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B3" w:rsidRDefault="003C5DB3" w:rsidP="003C5DB3"/>
    <w:p w:rsidR="003C5DB3" w:rsidRDefault="003C5DB3" w:rsidP="003C5DB3">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3C5DB3" w:rsidRDefault="003C5DB3" w:rsidP="003C5DB3">
      <w:pPr>
        <w:jc w:val="center"/>
        <w:rPr>
          <w:rFonts w:ascii="Times New Roman" w:hAnsi="Times New Roman"/>
          <w:color w:val="FFFFFF"/>
          <w:sz w:val="72"/>
          <w:szCs w:val="72"/>
          <w:bdr w:val="single" w:sz="8" w:space="0" w:color="000080" w:frame="1"/>
          <w:shd w:val="clear" w:color="auto" w:fill="000080"/>
          <w:lang w:val="en-GB"/>
        </w:rPr>
      </w:pPr>
      <w:proofErr w:type="spellStart"/>
      <w:r>
        <w:rPr>
          <w:rFonts w:ascii="Times New Roman" w:hAnsi="Times New Roman"/>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rFonts w:ascii="Times New Roman" w:hAnsi="Times New Roman"/>
          <w:color w:val="FFFFFF"/>
          <w:sz w:val="72"/>
          <w:szCs w:val="72"/>
          <w:bdr w:val="single" w:sz="8" w:space="0" w:color="000080" w:frame="1"/>
          <w:shd w:val="clear" w:color="auto" w:fill="000080"/>
          <w:lang w:val="en-GB"/>
        </w:rPr>
        <w:t>-News</w:t>
      </w:r>
    </w:p>
    <w:p w:rsidR="003C5DB3" w:rsidRDefault="003C5DB3" w:rsidP="003C5DB3">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29)   20 February 2009</w:t>
      </w:r>
    </w:p>
    <w:p w:rsidR="003C5DB3" w:rsidRDefault="003C5DB3" w:rsidP="003C5DB3">
      <w:pPr>
        <w:pStyle w:val="Title"/>
        <w:rPr>
          <w:rFonts w:ascii="Times New Roman" w:hAnsi="Times New Roman"/>
          <w:lang w:val="en-GB"/>
        </w:rPr>
      </w:pPr>
    </w:p>
    <w:p w:rsidR="003C5DB3" w:rsidRDefault="003C5DB3" w:rsidP="003C5DB3">
      <w:pPr>
        <w:autoSpaceDE w:val="0"/>
        <w:autoSpaceDN w:val="0"/>
        <w:spacing w:after="0"/>
        <w:jc w:val="center"/>
        <w:rPr>
          <w:rFonts w:ascii="Times New Roman" w:hAnsi="Times New Roman"/>
          <w:b/>
          <w:bCs/>
        </w:rPr>
      </w:pPr>
      <w:r>
        <w:rPr>
          <w:rFonts w:ascii="Times-Bold" w:hAnsi="Times-Bold"/>
          <w:b/>
          <w:bCs/>
          <w:sz w:val="23"/>
          <w:szCs w:val="23"/>
        </w:rPr>
        <w:t>AUSTRALIAN PROFESSOR LECTURES ON CARGO INSURANCE</w:t>
      </w:r>
    </w:p>
    <w:p w:rsidR="003C5DB3" w:rsidRDefault="003C5DB3" w:rsidP="003C5DB3">
      <w:pPr>
        <w:autoSpaceDE w:val="0"/>
        <w:autoSpaceDN w:val="0"/>
        <w:spacing w:after="0"/>
        <w:jc w:val="center"/>
        <w:rPr>
          <w:rFonts w:ascii="Times New Roman" w:hAnsi="Times New Roman"/>
        </w:rPr>
      </w:pPr>
    </w:p>
    <w:p w:rsidR="003C5DB3" w:rsidRDefault="003C5DB3" w:rsidP="003C5DB3">
      <w:pPr>
        <w:autoSpaceDE w:val="0"/>
        <w:autoSpaceDN w:val="0"/>
        <w:spacing w:after="0"/>
        <w:jc w:val="center"/>
        <w:rPr>
          <w:rFonts w:ascii="Times New Roman" w:hAnsi="Times New Roman"/>
        </w:rPr>
      </w:pPr>
    </w:p>
    <w:p w:rsidR="003C5DB3" w:rsidRDefault="003C5DB3" w:rsidP="003C5DB3">
      <w:pPr>
        <w:autoSpaceDE w:val="0"/>
        <w:autoSpaceDN w:val="0"/>
        <w:spacing w:after="0"/>
        <w:jc w:val="both"/>
        <w:rPr>
          <w:rFonts w:ascii="Times New Roman" w:hAnsi="Times New Roman"/>
          <w:sz w:val="24"/>
          <w:szCs w:val="24"/>
        </w:rPr>
      </w:pPr>
      <w:r>
        <w:rPr>
          <w:rFonts w:ascii="Times New Roman" w:hAnsi="Times New Roman"/>
          <w:sz w:val="24"/>
          <w:szCs w:val="24"/>
        </w:rPr>
        <w:t xml:space="preserve">IMLI had the </w:t>
      </w:r>
      <w:proofErr w:type="spellStart"/>
      <w:r>
        <w:rPr>
          <w:rFonts w:ascii="Times New Roman" w:hAnsi="Times New Roman"/>
          <w:sz w:val="24"/>
          <w:szCs w:val="24"/>
        </w:rPr>
        <w:t>honour</w:t>
      </w:r>
      <w:proofErr w:type="spellEnd"/>
      <w:r>
        <w:rPr>
          <w:rFonts w:ascii="Times New Roman" w:hAnsi="Times New Roman"/>
          <w:sz w:val="24"/>
          <w:szCs w:val="24"/>
        </w:rPr>
        <w:t xml:space="preserve"> to host Professor Ping-fat Sze who lectured on Cargo Insurance to the students of class 2008/2009. Professor Sze is a chartered arbitrator, </w:t>
      </w:r>
      <w:proofErr w:type="gramStart"/>
      <w:r>
        <w:rPr>
          <w:rFonts w:ascii="Times New Roman" w:hAnsi="Times New Roman"/>
          <w:sz w:val="24"/>
          <w:szCs w:val="24"/>
        </w:rPr>
        <w:t>an</w:t>
      </w:r>
      <w:proofErr w:type="gramEnd"/>
      <w:r>
        <w:rPr>
          <w:rFonts w:ascii="Times New Roman" w:hAnsi="Times New Roman"/>
          <w:sz w:val="24"/>
          <w:szCs w:val="24"/>
        </w:rPr>
        <w:t xml:space="preserve"> highly respected legal practitioner in </w:t>
      </w:r>
      <w:smartTag w:uri="urn:schemas-microsoft-com:office:smarttags" w:element="country-region">
        <w:r>
          <w:rPr>
            <w:rFonts w:ascii="Times New Roman" w:hAnsi="Times New Roman"/>
            <w:sz w:val="24"/>
            <w:szCs w:val="24"/>
          </w:rPr>
          <w:t>Australia</w:t>
        </w:r>
      </w:smartTag>
      <w:r>
        <w:rPr>
          <w:rFonts w:ascii="Times New Roman" w:hAnsi="Times New Roman"/>
          <w:sz w:val="24"/>
          <w:szCs w:val="24"/>
        </w:rPr>
        <w:t xml:space="preserve"> and an Adjunct Professor of Asia International Open University in </w:t>
      </w:r>
      <w:smartTag w:uri="urn:schemas-microsoft-com:office:smarttags" w:element="place">
        <w:smartTag w:uri="urn:schemas-microsoft-com:office:smarttags" w:element="State">
          <w:r>
            <w:rPr>
              <w:rFonts w:ascii="Times New Roman" w:hAnsi="Times New Roman"/>
              <w:sz w:val="24"/>
              <w:szCs w:val="24"/>
            </w:rPr>
            <w:t>Macao</w:t>
          </w:r>
        </w:smartTag>
      </w:smartTag>
      <w:r>
        <w:rPr>
          <w:rFonts w:ascii="Times New Roman" w:hAnsi="Times New Roman"/>
          <w:sz w:val="24"/>
          <w:szCs w:val="24"/>
        </w:rPr>
        <w:t xml:space="preserve">. He was formerly a professor of law in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Macao</w:t>
        </w:r>
      </w:smartTag>
      <w:r>
        <w:rPr>
          <w:rFonts w:ascii="Times New Roman" w:hAnsi="Times New Roman"/>
          <w:sz w:val="24"/>
          <w:szCs w:val="24"/>
        </w:rPr>
        <w:t xml:space="preserve"> and a visiting fellow of Clare Hall in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Cambridge</w:t>
          </w:r>
        </w:smartTag>
      </w:smartTag>
      <w:r>
        <w:rPr>
          <w:rFonts w:ascii="Times New Roman" w:hAnsi="Times New Roman"/>
          <w:sz w:val="24"/>
          <w:szCs w:val="24"/>
        </w:rPr>
        <w:t>.</w:t>
      </w:r>
    </w:p>
    <w:p w:rsidR="003C5DB3" w:rsidRDefault="003C5DB3" w:rsidP="003C5DB3">
      <w:pPr>
        <w:autoSpaceDE w:val="0"/>
        <w:autoSpaceDN w:val="0"/>
        <w:spacing w:after="0"/>
        <w:jc w:val="both"/>
        <w:rPr>
          <w:rFonts w:ascii="Times New Roman" w:hAnsi="Times New Roman"/>
          <w:sz w:val="24"/>
          <w:szCs w:val="24"/>
        </w:rPr>
      </w:pPr>
    </w:p>
    <w:p w:rsidR="003C5DB3" w:rsidRDefault="003C5DB3" w:rsidP="003C5DB3">
      <w:pPr>
        <w:autoSpaceDE w:val="0"/>
        <w:autoSpaceDN w:val="0"/>
        <w:spacing w:after="0"/>
        <w:jc w:val="center"/>
        <w:rPr>
          <w:rFonts w:ascii="Times New Roman" w:hAnsi="Times New Roman"/>
          <w:sz w:val="24"/>
          <w:szCs w:val="24"/>
        </w:rPr>
      </w:pPr>
      <w:r>
        <w:rPr>
          <w:rFonts w:ascii="Times New Roman" w:hAnsi="Times New Roman"/>
          <w:noProof/>
          <w:sz w:val="24"/>
          <w:szCs w:val="24"/>
        </w:rPr>
        <w:drawing>
          <wp:inline distT="0" distB="0" distL="0" distR="0">
            <wp:extent cx="5932805" cy="4449445"/>
            <wp:effectExtent l="19050" t="0" r="0" b="0"/>
            <wp:docPr id="1" name="Picture 1" descr="DSCF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373"/>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3C5DB3" w:rsidRDefault="003C5DB3" w:rsidP="003C5DB3">
      <w:pPr>
        <w:autoSpaceDE w:val="0"/>
        <w:autoSpaceDN w:val="0"/>
        <w:spacing w:after="0"/>
        <w:jc w:val="both"/>
        <w:rPr>
          <w:rFonts w:ascii="Times New Roman" w:hAnsi="Times New Roman"/>
          <w:sz w:val="24"/>
          <w:szCs w:val="24"/>
        </w:rPr>
      </w:pPr>
    </w:p>
    <w:p w:rsidR="003C5DB3" w:rsidRDefault="003C5DB3" w:rsidP="003C5DB3">
      <w:pPr>
        <w:autoSpaceDE w:val="0"/>
        <w:autoSpaceDN w:val="0"/>
        <w:spacing w:after="0"/>
        <w:jc w:val="center"/>
        <w:rPr>
          <w:rFonts w:ascii="Times New Roman" w:hAnsi="Times New Roman"/>
          <w:i/>
          <w:iCs/>
          <w:sz w:val="24"/>
          <w:szCs w:val="24"/>
        </w:rPr>
      </w:pPr>
      <w:r>
        <w:rPr>
          <w:rFonts w:ascii="Times New Roman" w:hAnsi="Times New Roman"/>
          <w:i/>
          <w:iCs/>
          <w:sz w:val="24"/>
          <w:szCs w:val="24"/>
        </w:rPr>
        <w:t>Professor Sze during his lecture to the IMLI class 2008/2009</w:t>
      </w:r>
    </w:p>
    <w:p w:rsidR="003C5DB3" w:rsidRDefault="003C5DB3" w:rsidP="003C5DB3">
      <w:pPr>
        <w:autoSpaceDE w:val="0"/>
        <w:autoSpaceDN w:val="0"/>
        <w:spacing w:after="0"/>
        <w:jc w:val="center"/>
        <w:rPr>
          <w:rFonts w:ascii="Times New Roman" w:hAnsi="Times New Roman"/>
          <w:i/>
          <w:iCs/>
          <w:sz w:val="24"/>
          <w:szCs w:val="24"/>
        </w:rPr>
      </w:pPr>
    </w:p>
    <w:p w:rsidR="003C5DB3" w:rsidRDefault="003C5DB3" w:rsidP="003C5DB3">
      <w:pPr>
        <w:autoSpaceDE w:val="0"/>
        <w:autoSpaceDN w:val="0"/>
        <w:spacing w:after="0"/>
        <w:jc w:val="both"/>
        <w:rPr>
          <w:rFonts w:ascii="Times New Roman" w:hAnsi="Times New Roman"/>
          <w:sz w:val="24"/>
          <w:szCs w:val="24"/>
        </w:rPr>
      </w:pPr>
      <w:r>
        <w:rPr>
          <w:rFonts w:ascii="Times New Roman" w:hAnsi="Times New Roman"/>
          <w:sz w:val="24"/>
          <w:szCs w:val="24"/>
        </w:rPr>
        <w:t>His lectures focused on the Institute Cargo Clauses, the Institute War Clauses and the Institute Strikes Clauses within the general context of the UK Marine Insurance Act 1906. Professor Sze provided the students also with a critical analysis of the problems identified with the application of the MIA, as for example</w:t>
      </w:r>
      <w:r>
        <w:rPr>
          <w:rFonts w:ascii="Times New Roman" w:hAnsi="Times New Roman"/>
          <w:i/>
          <w:iCs/>
          <w:sz w:val="24"/>
          <w:szCs w:val="24"/>
        </w:rPr>
        <w:t>, ‘that the ‘prudent insurer’ test – together with the generous construction accorded to the ‘materiality’ requirement – works unfairly against the assured. So does the remedy of avoidance available even where the non-disclosure was innocent,</w:t>
      </w:r>
      <w:r>
        <w:rPr>
          <w:rFonts w:ascii="Times New Roman" w:hAnsi="Times New Roman"/>
          <w:i/>
          <w:iCs/>
          <w:sz w:val="24"/>
          <w:szCs w:val="24"/>
          <w:vertAlign w:val="superscript"/>
        </w:rPr>
        <w:t xml:space="preserve"> </w:t>
      </w:r>
      <w:r>
        <w:rPr>
          <w:rFonts w:ascii="Times New Roman" w:hAnsi="Times New Roman"/>
          <w:i/>
          <w:iCs/>
          <w:sz w:val="24"/>
          <w:szCs w:val="24"/>
        </w:rPr>
        <w:t xml:space="preserve">or has not influenced the insurer, or is not causally linked to the loss at all.’ </w:t>
      </w:r>
    </w:p>
    <w:p w:rsidR="003C5DB3" w:rsidRDefault="003C5DB3" w:rsidP="003C5DB3">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p>
    <w:p w:rsidR="003C5DB3" w:rsidRDefault="003C5DB3" w:rsidP="003C5DB3">
      <w:pPr>
        <w:autoSpaceDE w:val="0"/>
        <w:autoSpaceDN w:val="0"/>
        <w:spacing w:after="0"/>
        <w:jc w:val="both"/>
        <w:rPr>
          <w:rFonts w:ascii="Times New Roman" w:hAnsi="Times New Roman"/>
          <w:sz w:val="24"/>
          <w:szCs w:val="24"/>
        </w:rPr>
      </w:pPr>
      <w:r>
        <w:rPr>
          <w:rFonts w:ascii="Times New Roman" w:hAnsi="Times New Roman"/>
          <w:sz w:val="24"/>
          <w:szCs w:val="24"/>
        </w:rPr>
        <w:t xml:space="preserve">Professor Sze expressed his great pleasure lecturing again to IMLI students on marine cargo insurance which has been one of his </w:t>
      </w:r>
      <w:proofErr w:type="spellStart"/>
      <w:r>
        <w:rPr>
          <w:rFonts w:ascii="Times New Roman" w:hAnsi="Times New Roman"/>
          <w:sz w:val="24"/>
          <w:szCs w:val="24"/>
        </w:rPr>
        <w:t>favourite</w:t>
      </w:r>
      <w:proofErr w:type="spellEnd"/>
      <w:r>
        <w:rPr>
          <w:rFonts w:ascii="Times New Roman" w:hAnsi="Times New Roman"/>
          <w:sz w:val="24"/>
          <w:szCs w:val="24"/>
        </w:rPr>
        <w:t xml:space="preserve"> subjects. He recalled that ‘</w:t>
      </w:r>
      <w:r>
        <w:rPr>
          <w:rFonts w:ascii="Times New Roman" w:hAnsi="Times New Roman"/>
          <w:i/>
          <w:iCs/>
          <w:sz w:val="24"/>
          <w:szCs w:val="24"/>
        </w:rPr>
        <w:t xml:space="preserve">despite the fact that very few students have read cargo insurance before, it is most encouraging seeing that IMLI students respond so ably and intelligently to questions </w:t>
      </w:r>
      <w:proofErr w:type="gramStart"/>
      <w:r>
        <w:rPr>
          <w:rFonts w:ascii="Times New Roman" w:hAnsi="Times New Roman"/>
          <w:i/>
          <w:iCs/>
          <w:sz w:val="24"/>
          <w:szCs w:val="24"/>
        </w:rPr>
        <w:t>raised</w:t>
      </w:r>
      <w:proofErr w:type="gramEnd"/>
      <w:r>
        <w:rPr>
          <w:rFonts w:ascii="Times New Roman" w:hAnsi="Times New Roman"/>
          <w:i/>
          <w:iCs/>
          <w:sz w:val="24"/>
          <w:szCs w:val="24"/>
        </w:rPr>
        <w:t xml:space="preserve"> throughout the lectures. They have no difficulty at all synthesizing legal concepts and identifying problems over the compatibility of these standard terms with existing liability regimes for sea-carriers.</w:t>
      </w:r>
      <w:r>
        <w:rPr>
          <w:rFonts w:ascii="Times New Roman" w:hAnsi="Times New Roman"/>
          <w:sz w:val="24"/>
          <w:szCs w:val="24"/>
        </w:rPr>
        <w:t>’</w:t>
      </w:r>
    </w:p>
    <w:p w:rsidR="003C5DB3" w:rsidRDefault="003C5DB3" w:rsidP="003C5DB3">
      <w:pPr>
        <w:autoSpaceDE w:val="0"/>
        <w:autoSpaceDN w:val="0"/>
        <w:spacing w:after="0"/>
        <w:jc w:val="both"/>
        <w:rPr>
          <w:rFonts w:ascii="Times New Roman" w:hAnsi="Times New Roman"/>
          <w:sz w:val="24"/>
          <w:szCs w:val="24"/>
        </w:rPr>
      </w:pPr>
    </w:p>
    <w:p w:rsidR="003C5DB3" w:rsidRDefault="003C5DB3" w:rsidP="003C5DB3">
      <w:pPr>
        <w:autoSpaceDE w:val="0"/>
        <w:autoSpaceDN w:val="0"/>
        <w:spacing w:after="0"/>
        <w:jc w:val="both"/>
        <w:rPr>
          <w:rFonts w:ascii="Times New Roman" w:hAnsi="Times New Roman"/>
          <w:sz w:val="24"/>
          <w:szCs w:val="24"/>
        </w:rPr>
      </w:pPr>
      <w:r>
        <w:rPr>
          <w:rFonts w:ascii="Times New Roman" w:hAnsi="Times New Roman"/>
          <w:sz w:val="24"/>
          <w:szCs w:val="24"/>
        </w:rPr>
        <w:t>In his view “</w:t>
      </w:r>
      <w:r>
        <w:rPr>
          <w:rFonts w:ascii="Times New Roman" w:hAnsi="Times New Roman"/>
          <w:i/>
          <w:iCs/>
          <w:sz w:val="24"/>
          <w:szCs w:val="24"/>
        </w:rPr>
        <w:t>IMLI is a leader in the provision of advanced education and training for specialists in maritime law and practice. Its students come from different parts of the world and it is a pleasure to hear that IMLI graduates have proved to be so successful in their career advancement and contribution to their countries in the application of international</w:t>
      </w:r>
      <w:r>
        <w:rPr>
          <w:rFonts w:ascii="Times New Roman" w:hAnsi="Times New Roman"/>
          <w:sz w:val="24"/>
          <w:szCs w:val="24"/>
        </w:rPr>
        <w:t xml:space="preserve"> </w:t>
      </w:r>
      <w:r>
        <w:rPr>
          <w:rFonts w:ascii="Times New Roman" w:hAnsi="Times New Roman"/>
          <w:i/>
          <w:iCs/>
          <w:sz w:val="24"/>
          <w:szCs w:val="24"/>
        </w:rPr>
        <w:t>maritime law</w:t>
      </w:r>
      <w:r>
        <w:rPr>
          <w:rFonts w:ascii="Times New Roman" w:hAnsi="Times New Roman"/>
          <w:sz w:val="24"/>
          <w:szCs w:val="24"/>
        </w:rPr>
        <w:t>.”</w:t>
      </w:r>
    </w:p>
    <w:p w:rsidR="003C5DB3" w:rsidRDefault="003C5DB3" w:rsidP="003C5DB3">
      <w:pPr>
        <w:autoSpaceDE w:val="0"/>
        <w:autoSpaceDN w:val="0"/>
        <w:spacing w:after="0"/>
        <w:jc w:val="both"/>
        <w:rPr>
          <w:rFonts w:ascii="Times New Roman" w:hAnsi="Times New Roman"/>
          <w:sz w:val="24"/>
          <w:szCs w:val="24"/>
          <w:vertAlign w:val="superscript"/>
        </w:rPr>
      </w:pPr>
    </w:p>
    <w:p w:rsidR="003C5DB3" w:rsidRDefault="003C5DB3" w:rsidP="003C5DB3">
      <w:pPr>
        <w:autoSpaceDE w:val="0"/>
        <w:autoSpaceDN w:val="0"/>
        <w:spacing w:after="0"/>
        <w:jc w:val="center"/>
        <w:rPr>
          <w:rFonts w:ascii="Times New Roman" w:hAnsi="Times New Roman"/>
          <w:b/>
          <w:bCs/>
        </w:rPr>
      </w:pPr>
    </w:p>
    <w:p w:rsidR="003C5DB3" w:rsidRDefault="003C5DB3" w:rsidP="003C5DB3">
      <w:pPr>
        <w:jc w:val="both"/>
        <w:rPr>
          <w:rFonts w:ascii="Times New Roman" w:hAnsi="Times New Roman"/>
        </w:rPr>
      </w:pPr>
      <w:r>
        <w:rPr>
          <w:rFonts w:ascii="Times New Roman" w:hAnsi="Times New Roman"/>
        </w:rPr>
        <w:t>_________________________________</w:t>
      </w:r>
    </w:p>
    <w:p w:rsidR="003C5DB3" w:rsidRDefault="003C5DB3" w:rsidP="003C5DB3">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C5DB3" w:rsidRDefault="003C5DB3" w:rsidP="003C5DB3">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C5DB3"/>
    <w:rsid w:val="00190A6B"/>
    <w:rsid w:val="00203FC8"/>
    <w:rsid w:val="002D116D"/>
    <w:rsid w:val="003C5DB3"/>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B3"/>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DB3"/>
    <w:rPr>
      <w:color w:val="0000FF"/>
      <w:u w:val="single"/>
    </w:rPr>
  </w:style>
  <w:style w:type="paragraph" w:styleId="Title">
    <w:name w:val="Title"/>
    <w:basedOn w:val="Normal"/>
    <w:link w:val="TitleChar"/>
    <w:uiPriority w:val="10"/>
    <w:qFormat/>
    <w:rsid w:val="003C5DB3"/>
    <w:pPr>
      <w:spacing w:after="0"/>
      <w:jc w:val="center"/>
    </w:pPr>
    <w:rPr>
      <w:rFonts w:ascii="Times" w:hAnsi="Times"/>
      <w:b/>
      <w:bCs/>
      <w:smallCaps/>
      <w:sz w:val="24"/>
      <w:szCs w:val="24"/>
    </w:rPr>
  </w:style>
  <w:style w:type="character" w:customStyle="1" w:styleId="TitleChar">
    <w:name w:val="Title Char"/>
    <w:basedOn w:val="DefaultParagraphFont"/>
    <w:link w:val="Title"/>
    <w:uiPriority w:val="10"/>
    <w:rsid w:val="003C5DB3"/>
    <w:rPr>
      <w:rFonts w:ascii="Times" w:hAnsi="Times" w:cs="Times New Roman"/>
      <w:b/>
      <w:bCs/>
      <w:smallCaps/>
      <w:sz w:val="24"/>
      <w:szCs w:val="24"/>
    </w:rPr>
  </w:style>
  <w:style w:type="paragraph" w:styleId="BodyText">
    <w:name w:val="Body Text"/>
    <w:basedOn w:val="Normal"/>
    <w:link w:val="BodyTextChar"/>
    <w:uiPriority w:val="99"/>
    <w:semiHidden/>
    <w:unhideWhenUsed/>
    <w:rsid w:val="003C5DB3"/>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C5DB3"/>
    <w:rPr>
      <w:rFonts w:ascii="Times New Roman" w:hAnsi="Times New Roman" w:cs="Times New Roman"/>
      <w:sz w:val="24"/>
      <w:szCs w:val="24"/>
    </w:rPr>
  </w:style>
  <w:style w:type="character" w:styleId="Emphasis">
    <w:name w:val="Emphasis"/>
    <w:basedOn w:val="DefaultParagraphFont"/>
    <w:uiPriority w:val="20"/>
    <w:qFormat/>
    <w:rsid w:val="003C5DB3"/>
    <w:rPr>
      <w:i/>
      <w:iCs/>
    </w:rPr>
  </w:style>
  <w:style w:type="paragraph" w:styleId="BalloonText">
    <w:name w:val="Balloon Text"/>
    <w:basedOn w:val="Normal"/>
    <w:link w:val="BalloonTextChar"/>
    <w:uiPriority w:val="99"/>
    <w:semiHidden/>
    <w:unhideWhenUsed/>
    <w:rsid w:val="003C5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4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9382.09E2A6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2009-05-19T10:54:00Z</dcterms:created>
  <dcterms:modified xsi:type="dcterms:W3CDTF">2009-05-19T10:54:00Z</dcterms:modified>
</cp:coreProperties>
</file>