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B5" w:rsidRDefault="007D0EB5" w:rsidP="007D0EB5"/>
    <w:p w:rsidR="007D0EB5" w:rsidRDefault="007D0EB5" w:rsidP="007D0EB5">
      <w:pPr>
        <w:jc w:val="center"/>
        <w:rPr>
          <w:rFonts w:ascii="Times New Roman" w:hAnsi="Times New Roman"/>
        </w:rPr>
      </w:pPr>
      <w:r>
        <w:rPr>
          <w:rFonts w:ascii="Times New Roman" w:hAnsi="Times New Roman"/>
          <w:color w:val="FFFFFF"/>
          <w:sz w:val="16"/>
          <w:szCs w:val="16"/>
          <w:shd w:val="clear" w:color="auto" w:fill="000080"/>
        </w:rPr>
        <w:t>Circulated in more than 100 States to personalities in the legal and maritime professions</w:t>
      </w:r>
      <w:r>
        <w:rPr>
          <w:rFonts w:ascii="Times New Roman" w:hAnsi="Times New Roman"/>
        </w:rPr>
        <w:t> </w:t>
      </w:r>
    </w:p>
    <w:p w:rsidR="007D0EB5" w:rsidRDefault="007D0EB5" w:rsidP="007D0EB5">
      <w:pPr>
        <w:jc w:val="center"/>
        <w:rPr>
          <w:rFonts w:ascii="Times New Roman" w:hAnsi="Times New Roman"/>
          <w:sz w:val="16"/>
          <w:szCs w:val="16"/>
        </w:rPr>
      </w:pPr>
    </w:p>
    <w:p w:rsidR="007D0EB5" w:rsidRDefault="007D0EB5" w:rsidP="007D0EB5">
      <w:pPr>
        <w:jc w:val="center"/>
        <w:rPr>
          <w:rFonts w:ascii="Times New Roman" w:hAnsi="Times New Roman"/>
          <w:color w:val="FFFFFF"/>
          <w:sz w:val="72"/>
          <w:szCs w:val="72"/>
          <w:bdr w:val="single" w:sz="8" w:space="0" w:color="000080" w:frame="1"/>
          <w:shd w:val="clear" w:color="auto" w:fill="000080"/>
        </w:rPr>
      </w:pPr>
      <w:proofErr w:type="spellStart"/>
      <w:r>
        <w:rPr>
          <w:rFonts w:ascii="Times New Roman" w:hAnsi="Times New Roman"/>
          <w:color w:val="000080"/>
          <w:sz w:val="96"/>
          <w:szCs w:val="96"/>
          <w:bdr w:val="single" w:sz="8" w:space="0" w:color="000080" w:frame="1"/>
        </w:rPr>
        <w:t>IMLI</w:t>
      </w:r>
      <w:r>
        <w:rPr>
          <w:rStyle w:val="Emphasis"/>
          <w:color w:val="FFFF00"/>
          <w:sz w:val="72"/>
          <w:szCs w:val="72"/>
          <w:bdr w:val="single" w:sz="8" w:space="0" w:color="000080" w:frame="1"/>
          <w:shd w:val="clear" w:color="auto" w:fill="000080"/>
        </w:rPr>
        <w:t>e</w:t>
      </w:r>
      <w:proofErr w:type="spellEnd"/>
      <w:r>
        <w:rPr>
          <w:rFonts w:ascii="Times New Roman" w:hAnsi="Times New Roman"/>
          <w:color w:val="FFFFFF"/>
          <w:sz w:val="72"/>
          <w:szCs w:val="72"/>
          <w:bdr w:val="single" w:sz="8" w:space="0" w:color="000080" w:frame="1"/>
          <w:shd w:val="clear" w:color="auto" w:fill="000080"/>
        </w:rPr>
        <w:t>-News</w:t>
      </w:r>
    </w:p>
    <w:p w:rsidR="007D0EB5" w:rsidRDefault="007D0EB5" w:rsidP="007D0EB5">
      <w:pPr>
        <w:jc w:val="center"/>
        <w:rPr>
          <w:rFonts w:ascii="Times New Roman" w:hAnsi="Times New Roman"/>
        </w:rPr>
      </w:pPr>
    </w:p>
    <w:p w:rsidR="007D0EB5" w:rsidRDefault="007D0EB5" w:rsidP="007D0EB5">
      <w:pPr>
        <w:jc w:val="center"/>
        <w:rPr>
          <w:rFonts w:ascii="Times New Roman" w:hAnsi="Times New Roman"/>
          <w:color w:val="FFFFFF"/>
          <w:sz w:val="16"/>
          <w:szCs w:val="16"/>
          <w:shd w:val="clear" w:color="auto" w:fill="000080"/>
        </w:rPr>
      </w:pPr>
      <w:proofErr w:type="gramStart"/>
      <w:r>
        <w:rPr>
          <w:rFonts w:ascii="Times New Roman" w:hAnsi="Times New Roman"/>
          <w:color w:val="FFFFFF"/>
          <w:sz w:val="16"/>
          <w:szCs w:val="16"/>
          <w:shd w:val="clear" w:color="auto" w:fill="000080"/>
        </w:rPr>
        <w:t>The IMO International Maritime Law Institute Official Electronic Newsletter       (Vol.</w:t>
      </w:r>
      <w:proofErr w:type="gramEnd"/>
      <w:r>
        <w:rPr>
          <w:rFonts w:ascii="Times New Roman" w:hAnsi="Times New Roman"/>
          <w:color w:val="FFFFFF"/>
          <w:sz w:val="16"/>
          <w:szCs w:val="16"/>
          <w:shd w:val="clear" w:color="auto" w:fill="000080"/>
        </w:rPr>
        <w:t>  6, Issue No. 33)</w:t>
      </w:r>
      <w:proofErr w:type="gramStart"/>
      <w:r>
        <w:rPr>
          <w:rFonts w:ascii="Times New Roman" w:hAnsi="Times New Roman"/>
          <w:color w:val="FFFFFF"/>
          <w:sz w:val="16"/>
          <w:szCs w:val="16"/>
          <w:shd w:val="clear" w:color="auto" w:fill="000080"/>
        </w:rPr>
        <w:t>  11</w:t>
      </w:r>
      <w:proofErr w:type="gramEnd"/>
      <w:r>
        <w:rPr>
          <w:rFonts w:ascii="Times New Roman" w:hAnsi="Times New Roman"/>
          <w:color w:val="FFFFFF"/>
          <w:sz w:val="16"/>
          <w:szCs w:val="16"/>
          <w:shd w:val="clear" w:color="auto" w:fill="000080"/>
        </w:rPr>
        <w:t xml:space="preserve"> March 2009 </w:t>
      </w:r>
    </w:p>
    <w:p w:rsidR="007D0EB5" w:rsidRDefault="007D0EB5" w:rsidP="007D0EB5">
      <w:pPr>
        <w:jc w:val="center"/>
        <w:rPr>
          <w:rFonts w:ascii="Times New Roman" w:hAnsi="Times New Roman"/>
          <w:b/>
          <w:bCs/>
          <w:sz w:val="24"/>
          <w:szCs w:val="24"/>
        </w:rPr>
      </w:pPr>
    </w:p>
    <w:p w:rsidR="007D0EB5" w:rsidRDefault="007D0EB5" w:rsidP="007D0EB5">
      <w:pPr>
        <w:autoSpaceDE w:val="0"/>
        <w:autoSpaceDN w:val="0"/>
        <w:spacing w:after="0"/>
        <w:jc w:val="center"/>
        <w:rPr>
          <w:rFonts w:ascii="Times New Roman" w:hAnsi="Times New Roman"/>
          <w:b/>
          <w:bCs/>
          <w:sz w:val="24"/>
          <w:szCs w:val="24"/>
        </w:rPr>
      </w:pPr>
      <w:r>
        <w:rPr>
          <w:rFonts w:ascii="Times New Roman" w:hAnsi="Times New Roman"/>
          <w:b/>
          <w:bCs/>
          <w:sz w:val="24"/>
          <w:szCs w:val="24"/>
        </w:rPr>
        <w:t>INTERNATIONAL MULTIMODAL TRANSPORT ASSOCIATION PRESIDENT LECTURES AT IMLI</w:t>
      </w:r>
    </w:p>
    <w:p w:rsidR="007D0EB5" w:rsidRDefault="007D0EB5" w:rsidP="007D0EB5">
      <w:pPr>
        <w:autoSpaceDE w:val="0"/>
        <w:autoSpaceDN w:val="0"/>
        <w:spacing w:after="0"/>
        <w:jc w:val="center"/>
        <w:rPr>
          <w:rFonts w:ascii="Times New Roman" w:hAnsi="Times New Roman"/>
          <w:b/>
          <w:bCs/>
          <w:sz w:val="24"/>
          <w:szCs w:val="24"/>
        </w:rPr>
      </w:pPr>
    </w:p>
    <w:p w:rsidR="007D0EB5" w:rsidRDefault="007D0EB5" w:rsidP="007D0EB5">
      <w:pPr>
        <w:autoSpaceDE w:val="0"/>
        <w:autoSpaceDN w:val="0"/>
        <w:spacing w:after="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Mahin</w:t>
      </w:r>
      <w:proofErr w:type="spellEnd"/>
      <w:r>
        <w:rPr>
          <w:rFonts w:ascii="Times New Roman" w:hAnsi="Times New Roman"/>
          <w:sz w:val="24"/>
          <w:szCs w:val="24"/>
        </w:rPr>
        <w:t xml:space="preserve"> </w:t>
      </w:r>
      <w:proofErr w:type="spellStart"/>
      <w:r>
        <w:rPr>
          <w:rFonts w:ascii="Times New Roman" w:hAnsi="Times New Roman"/>
          <w:sz w:val="24"/>
          <w:szCs w:val="24"/>
        </w:rPr>
        <w:t>Faghfouri</w:t>
      </w:r>
      <w:proofErr w:type="spellEnd"/>
      <w:r>
        <w:rPr>
          <w:rFonts w:ascii="Times New Roman" w:hAnsi="Times New Roman"/>
          <w:sz w:val="24"/>
          <w:szCs w:val="24"/>
        </w:rPr>
        <w:t>, President of the International Multimodal Transport Association recently visited IMLI and delivered a series of lectures on multimodal transport, the impact of the UNCITRAL Draft Convention on Carriage of Goods (wholly or partly) by Sea on multimodal transport and the 1999 International Convention on Arrest of Ships to the students of the class 2008/2009.</w:t>
      </w:r>
    </w:p>
    <w:p w:rsidR="007D0EB5" w:rsidRDefault="007D0EB5" w:rsidP="007D0EB5">
      <w:pPr>
        <w:autoSpaceDE w:val="0"/>
        <w:autoSpaceDN w:val="0"/>
        <w:spacing w:after="0"/>
        <w:jc w:val="both"/>
        <w:rPr>
          <w:rFonts w:ascii="Times New Roman" w:hAnsi="Times New Roman"/>
          <w:sz w:val="24"/>
          <w:szCs w:val="24"/>
        </w:rPr>
      </w:pPr>
    </w:p>
    <w:p w:rsidR="007D0EB5" w:rsidRDefault="007D0EB5" w:rsidP="007D0EB5">
      <w:pPr>
        <w:autoSpaceDE w:val="0"/>
        <w:autoSpaceDN w:val="0"/>
        <w:spacing w:after="0"/>
        <w:jc w:val="both"/>
        <w:rPr>
          <w:rFonts w:ascii="Times New Roman" w:hAnsi="Times New Roman"/>
          <w:sz w:val="24"/>
          <w:szCs w:val="24"/>
        </w:rPr>
      </w:pPr>
    </w:p>
    <w:p w:rsidR="007D0EB5" w:rsidRDefault="007D0EB5" w:rsidP="007D0EB5">
      <w:pPr>
        <w:autoSpaceDE w:val="0"/>
        <w:autoSpaceDN w:val="0"/>
        <w:spacing w:after="0"/>
        <w:jc w:val="center"/>
        <w:rPr>
          <w:rFonts w:ascii="Times New Roman" w:hAnsi="Times New Roman"/>
          <w:sz w:val="24"/>
          <w:szCs w:val="24"/>
        </w:rPr>
      </w:pPr>
      <w:r>
        <w:rPr>
          <w:rFonts w:ascii="Times New Roman" w:hAnsi="Times New Roman"/>
          <w:noProof/>
          <w:sz w:val="24"/>
          <w:szCs w:val="24"/>
        </w:rPr>
        <w:drawing>
          <wp:inline distT="0" distB="0" distL="0" distR="0">
            <wp:extent cx="5097780" cy="3815715"/>
            <wp:effectExtent l="19050" t="0" r="7620" b="0"/>
            <wp:docPr id="1" name="Picture_x0020_1" descr="DSCF84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_x0020_1" descr="DSCF8450"/>
                    <pic:cNvPicPr>
                      <a:picLocks noChangeAspect="1" noChangeArrowheads="1"/>
                    </pic:cNvPicPr>
                  </pic:nvPicPr>
                  <pic:blipFill>
                    <a:blip r:embed="rId4" r:link="rId5"/>
                    <a:srcRect/>
                    <a:stretch>
                      <a:fillRect/>
                    </a:stretch>
                  </pic:blipFill>
                  <pic:spPr bwMode="auto">
                    <a:xfrm>
                      <a:off x="0" y="0"/>
                      <a:ext cx="5097780" cy="3815715"/>
                    </a:xfrm>
                    <a:prstGeom prst="rect">
                      <a:avLst/>
                    </a:prstGeom>
                    <a:noFill/>
                    <a:ln w="9525">
                      <a:noFill/>
                      <a:miter lim="800000"/>
                      <a:headEnd/>
                      <a:tailEnd/>
                    </a:ln>
                  </pic:spPr>
                </pic:pic>
              </a:graphicData>
            </a:graphic>
          </wp:inline>
        </w:drawing>
      </w:r>
    </w:p>
    <w:p w:rsidR="007D0EB5" w:rsidRDefault="007D0EB5" w:rsidP="007D0EB5">
      <w:pPr>
        <w:autoSpaceDE w:val="0"/>
        <w:autoSpaceDN w:val="0"/>
        <w:spacing w:after="0"/>
        <w:jc w:val="both"/>
        <w:rPr>
          <w:rFonts w:ascii="Times New Roman" w:hAnsi="Times New Roman"/>
          <w:sz w:val="24"/>
          <w:szCs w:val="24"/>
        </w:rPr>
      </w:pPr>
    </w:p>
    <w:p w:rsidR="007D0EB5" w:rsidRDefault="007D0EB5" w:rsidP="007D0EB5">
      <w:pPr>
        <w:autoSpaceDE w:val="0"/>
        <w:autoSpaceDN w:val="0"/>
        <w:spacing w:after="0"/>
        <w:jc w:val="both"/>
        <w:rPr>
          <w:rFonts w:ascii="Times New Roman" w:hAnsi="Times New Roman"/>
          <w:sz w:val="24"/>
          <w:szCs w:val="24"/>
        </w:rPr>
      </w:pPr>
    </w:p>
    <w:p w:rsidR="007D0EB5" w:rsidRDefault="007D0EB5" w:rsidP="007D0EB5">
      <w:pPr>
        <w:autoSpaceDE w:val="0"/>
        <w:autoSpaceDN w:val="0"/>
        <w:spacing w:after="0"/>
        <w:jc w:val="both"/>
        <w:rPr>
          <w:rFonts w:ascii="Times New Roman" w:hAnsi="Times New Roman"/>
          <w:sz w:val="24"/>
          <w:szCs w:val="24"/>
        </w:rPr>
      </w:pPr>
      <w:r>
        <w:rPr>
          <w:rFonts w:ascii="Times New Roman" w:hAnsi="Times New Roman"/>
          <w:sz w:val="24"/>
          <w:szCs w:val="24"/>
        </w:rPr>
        <w:t xml:space="preserve">In her lectures on multimodal transport Dr. </w:t>
      </w:r>
      <w:proofErr w:type="spellStart"/>
      <w:r>
        <w:rPr>
          <w:rFonts w:ascii="Times New Roman" w:hAnsi="Times New Roman"/>
          <w:sz w:val="24"/>
          <w:szCs w:val="24"/>
        </w:rPr>
        <w:t>Faghfouri</w:t>
      </w:r>
      <w:proofErr w:type="spellEnd"/>
      <w:r>
        <w:rPr>
          <w:rFonts w:ascii="Times New Roman" w:hAnsi="Times New Roman"/>
          <w:sz w:val="24"/>
          <w:szCs w:val="24"/>
        </w:rPr>
        <w:t xml:space="preserve"> not only provided the students with a historical background on the development of this mode of transport, but explained its significance and focused on recent developments on the field. In this respect, she discussed, </w:t>
      </w:r>
      <w:r>
        <w:rPr>
          <w:rFonts w:ascii="Times New Roman" w:hAnsi="Times New Roman"/>
          <w:i/>
          <w:iCs/>
          <w:sz w:val="24"/>
          <w:szCs w:val="24"/>
        </w:rPr>
        <w:t>inter alia</w:t>
      </w:r>
      <w:r>
        <w:rPr>
          <w:rFonts w:ascii="Times New Roman" w:hAnsi="Times New Roman"/>
          <w:sz w:val="24"/>
          <w:szCs w:val="24"/>
        </w:rPr>
        <w:t xml:space="preserve">, the current international liability framework for </w:t>
      </w:r>
      <w:proofErr w:type="spellStart"/>
      <w:r>
        <w:rPr>
          <w:rFonts w:ascii="Times New Roman" w:hAnsi="Times New Roman"/>
          <w:sz w:val="24"/>
          <w:szCs w:val="24"/>
        </w:rPr>
        <w:t>unimodal</w:t>
      </w:r>
      <w:proofErr w:type="spellEnd"/>
      <w:r>
        <w:rPr>
          <w:rFonts w:ascii="Times New Roman" w:hAnsi="Times New Roman"/>
          <w:sz w:val="24"/>
          <w:szCs w:val="24"/>
        </w:rPr>
        <w:t xml:space="preserve"> transport and the efforts made by the international community to achieve </w:t>
      </w:r>
      <w:proofErr w:type="gramStart"/>
      <w:r>
        <w:rPr>
          <w:rFonts w:ascii="Times New Roman" w:hAnsi="Times New Roman"/>
          <w:sz w:val="24"/>
          <w:szCs w:val="24"/>
        </w:rPr>
        <w:t>an</w:t>
      </w:r>
      <w:proofErr w:type="gramEnd"/>
      <w:r>
        <w:rPr>
          <w:rFonts w:ascii="Times New Roman" w:hAnsi="Times New Roman"/>
          <w:sz w:val="24"/>
          <w:szCs w:val="24"/>
        </w:rPr>
        <w:t xml:space="preserve"> uniform international regime for multimodal transport. </w:t>
      </w:r>
    </w:p>
    <w:p w:rsidR="007D0EB5" w:rsidRDefault="007D0EB5" w:rsidP="007D0EB5">
      <w:pPr>
        <w:autoSpaceDE w:val="0"/>
        <w:autoSpaceDN w:val="0"/>
        <w:spacing w:after="0"/>
        <w:jc w:val="both"/>
        <w:rPr>
          <w:rFonts w:ascii="Times New Roman" w:hAnsi="Times New Roman"/>
          <w:sz w:val="24"/>
          <w:szCs w:val="24"/>
        </w:rPr>
      </w:pPr>
    </w:p>
    <w:p w:rsidR="007D0EB5" w:rsidRDefault="007D0EB5" w:rsidP="007D0EB5">
      <w:pPr>
        <w:autoSpaceDE w:val="0"/>
        <w:autoSpaceDN w:val="0"/>
        <w:spacing w:after="0"/>
        <w:jc w:val="both"/>
        <w:rPr>
          <w:rFonts w:ascii="Times New Roman" w:hAnsi="Times New Roman"/>
          <w:sz w:val="24"/>
          <w:szCs w:val="24"/>
        </w:rPr>
      </w:pPr>
      <w:r>
        <w:rPr>
          <w:rFonts w:ascii="Times New Roman" w:hAnsi="Times New Roman"/>
          <w:sz w:val="24"/>
          <w:szCs w:val="24"/>
        </w:rPr>
        <w:t xml:space="preserve">In her lecture on the 1999 Arrest of Ships Convention, Dr. </w:t>
      </w:r>
      <w:proofErr w:type="spellStart"/>
      <w:r>
        <w:rPr>
          <w:rFonts w:ascii="Times New Roman" w:hAnsi="Times New Roman"/>
          <w:sz w:val="24"/>
          <w:szCs w:val="24"/>
        </w:rPr>
        <w:t>Faghfouri</w:t>
      </w:r>
      <w:proofErr w:type="spellEnd"/>
      <w:r>
        <w:rPr>
          <w:rFonts w:ascii="Times New Roman" w:hAnsi="Times New Roman"/>
          <w:sz w:val="24"/>
          <w:szCs w:val="24"/>
        </w:rPr>
        <w:t xml:space="preserve"> provided an overview of this convention emphasizing the new provisions which represent an improvement of its predecessor. </w:t>
      </w:r>
    </w:p>
    <w:p w:rsidR="007D0EB5" w:rsidRDefault="007D0EB5" w:rsidP="007D0EB5">
      <w:pPr>
        <w:autoSpaceDE w:val="0"/>
        <w:autoSpaceDN w:val="0"/>
        <w:spacing w:after="0"/>
        <w:jc w:val="both"/>
        <w:rPr>
          <w:rFonts w:ascii="Times New Roman" w:hAnsi="Times New Roman"/>
          <w:sz w:val="24"/>
          <w:szCs w:val="24"/>
        </w:rPr>
      </w:pPr>
    </w:p>
    <w:p w:rsidR="007D0EB5" w:rsidRDefault="007D0EB5" w:rsidP="007D0EB5">
      <w:pPr>
        <w:autoSpaceDE w:val="0"/>
        <w:autoSpaceDN w:val="0"/>
        <w:spacing w:after="0"/>
        <w:jc w:val="both"/>
        <w:rPr>
          <w:rFonts w:ascii="Times New Roman" w:hAnsi="Times New Roman"/>
          <w:sz w:val="24"/>
          <w:szCs w:val="24"/>
        </w:rPr>
      </w:pPr>
      <w:r>
        <w:rPr>
          <w:rFonts w:ascii="Times New Roman" w:hAnsi="Times New Roman"/>
          <w:sz w:val="24"/>
          <w:szCs w:val="24"/>
        </w:rPr>
        <w:t xml:space="preserve">Dr. </w:t>
      </w:r>
      <w:proofErr w:type="spellStart"/>
      <w:r>
        <w:rPr>
          <w:rFonts w:ascii="Times New Roman" w:hAnsi="Times New Roman"/>
          <w:sz w:val="24"/>
          <w:szCs w:val="24"/>
        </w:rPr>
        <w:t>Faghfouri</w:t>
      </w:r>
      <w:proofErr w:type="spellEnd"/>
      <w:r>
        <w:rPr>
          <w:rFonts w:ascii="Times New Roman" w:hAnsi="Times New Roman"/>
          <w:sz w:val="24"/>
          <w:szCs w:val="24"/>
        </w:rPr>
        <w:t xml:space="preserve"> has a Ph.D. degree from the </w:t>
      </w:r>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Wales</w:t>
        </w:r>
      </w:smartTag>
      <w:r>
        <w:rPr>
          <w:rFonts w:ascii="Times New Roman" w:hAnsi="Times New Roman"/>
          <w:sz w:val="24"/>
          <w:szCs w:val="24"/>
        </w:rPr>
        <w:t xml:space="preserve"> and a Master’s degree in Maritime Law from the </w:t>
      </w:r>
      <w:smartTag w:uri="urn:schemas-microsoft-com:office:smarttags" w:element="place">
        <w:smartTag w:uri="urn:schemas-microsoft-com:office:smarttags" w:element="PlaceName">
          <w:r>
            <w:rPr>
              <w:rFonts w:ascii="Times New Roman" w:hAnsi="Times New Roman"/>
              <w:sz w:val="24"/>
              <w:szCs w:val="24"/>
            </w:rPr>
            <w:t>London</w:t>
          </w:r>
        </w:smartTag>
        <w:r>
          <w:rPr>
            <w:rFonts w:ascii="Times New Roman" w:hAnsi="Times New Roman"/>
            <w:sz w:val="24"/>
            <w:szCs w:val="24"/>
          </w:rPr>
          <w:t xml:space="preserve"> </w:t>
        </w:r>
        <w:smartTag w:uri="urn:schemas-microsoft-com:office:smarttags" w:element="PlaceType">
          <w:r>
            <w:rPr>
              <w:rFonts w:ascii="Times New Roman" w:hAnsi="Times New Roman"/>
              <w:sz w:val="24"/>
              <w:szCs w:val="24"/>
            </w:rPr>
            <w:t>University</w:t>
          </w:r>
        </w:smartTag>
      </w:smartTag>
      <w:r>
        <w:rPr>
          <w:rFonts w:ascii="Times New Roman" w:hAnsi="Times New Roman"/>
          <w:sz w:val="24"/>
          <w:szCs w:val="24"/>
        </w:rPr>
        <w:t xml:space="preserve">. She studied law at the Law Faculty of the </w:t>
      </w:r>
      <w:smartTag w:uri="urn:schemas-microsoft-com:office:smarttags" w:element="place">
        <w:smartTag w:uri="urn:schemas-microsoft-com:office:smarttags" w:element="PlaceType">
          <w:r>
            <w:rPr>
              <w:rFonts w:ascii="Times New Roman" w:hAnsi="Times New Roman"/>
              <w:sz w:val="24"/>
              <w:szCs w:val="24"/>
            </w:rPr>
            <w:t>University</w:t>
          </w:r>
        </w:smartTag>
        <w:r>
          <w:rPr>
            <w:rFonts w:ascii="Times New Roman" w:hAnsi="Times New Roman"/>
            <w:sz w:val="24"/>
            <w:szCs w:val="24"/>
          </w:rPr>
          <w:t xml:space="preserve"> of </w:t>
        </w:r>
        <w:smartTag w:uri="urn:schemas-microsoft-com:office:smarttags" w:element="PlaceName">
          <w:r>
            <w:rPr>
              <w:rFonts w:ascii="Times New Roman" w:hAnsi="Times New Roman"/>
              <w:sz w:val="24"/>
              <w:szCs w:val="24"/>
            </w:rPr>
            <w:t>Tehran</w:t>
          </w:r>
        </w:smartTag>
      </w:smartTag>
      <w:r>
        <w:rPr>
          <w:rFonts w:ascii="Times New Roman" w:hAnsi="Times New Roman"/>
          <w:sz w:val="24"/>
          <w:szCs w:val="24"/>
        </w:rPr>
        <w:t xml:space="preserve">. Dr. </w:t>
      </w:r>
      <w:proofErr w:type="spellStart"/>
      <w:r>
        <w:rPr>
          <w:rFonts w:ascii="Times New Roman" w:hAnsi="Times New Roman"/>
          <w:sz w:val="24"/>
          <w:szCs w:val="24"/>
        </w:rPr>
        <w:t>Faghfouri</w:t>
      </w:r>
      <w:proofErr w:type="spellEnd"/>
      <w:r>
        <w:rPr>
          <w:rFonts w:ascii="Times New Roman" w:hAnsi="Times New Roman"/>
          <w:sz w:val="24"/>
          <w:szCs w:val="24"/>
        </w:rPr>
        <w:t xml:space="preserve"> has a long career in UN Conference on Trade and Development where she had been a Chief of the Maritime Legislation / Legal Section of the Division for Services Infrastructure for Development and Trade Efficiency from 1984 until 2005. At the said position she was responsible for the work within UNCTAD on maritime law and multimodal transport including International Convention on Arrest of Ships 1999, International Convention on Maritime Liens and Mortgages 19993, UNCTAD Minimum Standards for Shipping Agents, UNCTAD’s work on bills of lading, </w:t>
      </w:r>
      <w:proofErr w:type="spellStart"/>
      <w:r>
        <w:rPr>
          <w:rFonts w:ascii="Times New Roman" w:hAnsi="Times New Roman"/>
          <w:sz w:val="24"/>
          <w:szCs w:val="24"/>
        </w:rPr>
        <w:t>charterparties</w:t>
      </w:r>
      <w:proofErr w:type="spellEnd"/>
      <w:r>
        <w:rPr>
          <w:rFonts w:ascii="Times New Roman" w:hAnsi="Times New Roman"/>
          <w:sz w:val="24"/>
          <w:szCs w:val="24"/>
        </w:rPr>
        <w:t>, general average, legal aspects of electronic commerce and maritime and container security. Since 2005 until the present day she has held a position of President of the International Multimodal Transport Association.</w:t>
      </w:r>
    </w:p>
    <w:p w:rsidR="007D0EB5" w:rsidRDefault="007D0EB5" w:rsidP="007D0EB5">
      <w:pPr>
        <w:autoSpaceDE w:val="0"/>
        <w:autoSpaceDN w:val="0"/>
        <w:spacing w:after="0"/>
        <w:jc w:val="both"/>
        <w:rPr>
          <w:rFonts w:ascii="Times New Roman" w:hAnsi="Times New Roman"/>
          <w:sz w:val="24"/>
          <w:szCs w:val="24"/>
        </w:rPr>
      </w:pPr>
    </w:p>
    <w:p w:rsidR="007D0EB5" w:rsidRDefault="007D0EB5" w:rsidP="007D0EB5">
      <w:pPr>
        <w:jc w:val="both"/>
        <w:rPr>
          <w:rFonts w:ascii="Times New Roman" w:hAnsi="Times New Roman"/>
        </w:rPr>
      </w:pPr>
      <w:r>
        <w:rPr>
          <w:rFonts w:ascii="Times New Roman" w:hAnsi="Times New Roman"/>
        </w:rPr>
        <w:t>_________________________________</w:t>
      </w:r>
    </w:p>
    <w:p w:rsidR="007D0EB5" w:rsidRDefault="007D0EB5" w:rsidP="007D0EB5">
      <w:pPr>
        <w:pStyle w:val="BodyText"/>
        <w:spacing w:before="160" w:beforeAutospacing="0" w:after="0" w:afterAutospacing="0"/>
        <w:jc w:val="both"/>
        <w:rPr>
          <w:color w:val="000000"/>
        </w:rPr>
      </w:pPr>
      <w:r>
        <w:rPr>
          <w:i/>
          <w:iCs/>
          <w:color w:val="000000"/>
        </w:rPr>
        <w:t xml:space="preserve">  </w:t>
      </w:r>
      <w:r>
        <w:rPr>
          <w:color w:val="000000"/>
        </w:rPr>
        <w:t xml:space="preserve">* </w:t>
      </w:r>
      <w:r>
        <w:rPr>
          <w:i/>
          <w:iCs/>
          <w:color w:val="000000"/>
        </w:rPr>
        <w:t>If you do not want to receive IMLI e-News in future, please return this message to the above address with request to DELETE in the subject field.</w:t>
      </w:r>
    </w:p>
    <w:p w:rsidR="007D0EB5" w:rsidRDefault="007D0EB5" w:rsidP="007D0EB5">
      <w:pPr>
        <w:pStyle w:val="BodyText"/>
        <w:spacing w:before="160" w:beforeAutospacing="0" w:after="0" w:afterAutospacing="0"/>
        <w:jc w:val="both"/>
        <w:rPr>
          <w:sz w:val="20"/>
          <w:szCs w:val="20"/>
        </w:rPr>
      </w:pPr>
      <w:r>
        <w:rPr>
          <w:i/>
          <w:iCs/>
          <w:color w:val="000000"/>
        </w:rPr>
        <w:t>** For further information please contact Ms. Elda Belja (Editor, IMLI e-News) at</w:t>
      </w:r>
      <w:r>
        <w:rPr>
          <w:color w:val="000000"/>
        </w:rPr>
        <w:t xml:space="preserve"> </w:t>
      </w:r>
      <w:hyperlink r:id="rId6" w:tooltip="mailto:publications@imli.org" w:history="1">
        <w:r>
          <w:rPr>
            <w:rStyle w:val="Hyperlink"/>
          </w:rPr>
          <w:t>publications@imli.org</w:t>
        </w:r>
      </w:hyperlink>
      <w:r>
        <w:rPr>
          <w:color w:val="000000"/>
        </w:rPr>
        <w:t xml:space="preserve"> </w:t>
      </w:r>
    </w:p>
    <w:p w:rsidR="007D0EB5" w:rsidRDefault="007D0EB5" w:rsidP="007D0EB5">
      <w:pPr>
        <w:jc w:val="both"/>
        <w:rPr>
          <w:rFonts w:ascii="Times New Roman" w:hAnsi="Times New Roman"/>
          <w:i/>
          <w:iCs/>
          <w:sz w:val="20"/>
          <w:szCs w:val="20"/>
        </w:rPr>
      </w:pPr>
    </w:p>
    <w:p w:rsidR="007D0EB5" w:rsidRDefault="007D0EB5" w:rsidP="007D0EB5">
      <w:pPr>
        <w:pStyle w:val="BodyText"/>
        <w:spacing w:before="160" w:beforeAutospacing="0" w:after="0" w:afterAutospacing="0"/>
        <w:jc w:val="both"/>
        <w:rPr>
          <w:i/>
          <w:iCs/>
          <w:sz w:val="20"/>
          <w:szCs w:val="20"/>
        </w:rPr>
      </w:pPr>
    </w:p>
    <w:p w:rsidR="007D0EB5" w:rsidRDefault="007D0EB5" w:rsidP="007D0EB5"/>
    <w:p w:rsidR="00613C87" w:rsidRDefault="00613C87"/>
    <w:sectPr w:rsidR="00613C87" w:rsidSect="00613C8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defaultTabStop w:val="720"/>
  <w:characterSpacingControl w:val="doNotCompress"/>
  <w:compat/>
  <w:rsids>
    <w:rsidRoot w:val="007D0EB5"/>
    <w:rsid w:val="00190A6B"/>
    <w:rsid w:val="00203FC8"/>
    <w:rsid w:val="002D116D"/>
    <w:rsid w:val="003F5AC4"/>
    <w:rsid w:val="004F74D9"/>
    <w:rsid w:val="00613C87"/>
    <w:rsid w:val="00734ED3"/>
    <w:rsid w:val="00737635"/>
    <w:rsid w:val="007B788F"/>
    <w:rsid w:val="007D0EB5"/>
    <w:rsid w:val="00A46F77"/>
    <w:rsid w:val="00CD0EC2"/>
    <w:rsid w:val="00E26DB3"/>
    <w:rsid w:val="00FF6F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0EB5"/>
    <w:pPr>
      <w:spacing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D0EB5"/>
    <w:rPr>
      <w:color w:val="0000FF"/>
      <w:u w:val="single"/>
    </w:rPr>
  </w:style>
  <w:style w:type="paragraph" w:styleId="BodyText">
    <w:name w:val="Body Text"/>
    <w:basedOn w:val="Normal"/>
    <w:link w:val="BodyTextChar"/>
    <w:uiPriority w:val="99"/>
    <w:semiHidden/>
    <w:unhideWhenUsed/>
    <w:rsid w:val="007D0EB5"/>
    <w:pPr>
      <w:spacing w:before="100" w:beforeAutospacing="1" w:after="100" w:afterAutospacing="1"/>
    </w:pPr>
    <w:rPr>
      <w:rFonts w:ascii="Times New Roman" w:hAnsi="Times New Roman"/>
      <w:sz w:val="24"/>
      <w:szCs w:val="24"/>
    </w:rPr>
  </w:style>
  <w:style w:type="character" w:customStyle="1" w:styleId="BodyTextChar">
    <w:name w:val="Body Text Char"/>
    <w:basedOn w:val="DefaultParagraphFont"/>
    <w:link w:val="BodyText"/>
    <w:uiPriority w:val="99"/>
    <w:semiHidden/>
    <w:rsid w:val="007D0EB5"/>
    <w:rPr>
      <w:rFonts w:ascii="Times New Roman" w:hAnsi="Times New Roman" w:cs="Times New Roman"/>
      <w:sz w:val="24"/>
      <w:szCs w:val="24"/>
    </w:rPr>
  </w:style>
  <w:style w:type="character" w:styleId="Emphasis">
    <w:name w:val="Emphasis"/>
    <w:basedOn w:val="DefaultParagraphFont"/>
    <w:uiPriority w:val="20"/>
    <w:qFormat/>
    <w:rsid w:val="007D0EB5"/>
    <w:rPr>
      <w:i/>
      <w:iCs/>
    </w:rPr>
  </w:style>
  <w:style w:type="paragraph" w:styleId="BalloonText">
    <w:name w:val="Balloon Text"/>
    <w:basedOn w:val="Normal"/>
    <w:link w:val="BalloonTextChar"/>
    <w:uiPriority w:val="99"/>
    <w:semiHidden/>
    <w:unhideWhenUsed/>
    <w:rsid w:val="007D0EB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0EB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9538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ublications@imli.org" TargetMode="External"/><Relationship Id="rId5" Type="http://schemas.openxmlformats.org/officeDocument/2006/relationships/image" Target="cid:image001.jpg@01C9A273.E0CEFC90"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405</Words>
  <Characters>2310</Characters>
  <Application>Microsoft Office Word</Application>
  <DocSecurity>0</DocSecurity>
  <Lines>19</Lines>
  <Paragraphs>5</Paragraphs>
  <ScaleCrop>false</ScaleCrop>
  <Company/>
  <LinksUpToDate>false</LinksUpToDate>
  <CharactersWithSpaces>2710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elda.belja</dc:creator>
  <cp:lastModifiedBy>elda.belja</cp:lastModifiedBy>
  <cp:revision>1</cp:revision>
  <dcterms:created xsi:type="dcterms:W3CDTF">2009-05-19T10:47:00Z</dcterms:created>
  <dcterms:modified xsi:type="dcterms:W3CDTF">2009-05-19T10:47:00Z</dcterms:modified>
</cp:coreProperties>
</file>