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3C" w:rsidRDefault="0087123C" w:rsidP="0087123C">
      <w:pPr>
        <w:rPr>
          <w:rFonts w:ascii="Arial" w:hAnsi="Arial" w:cs="Arial"/>
          <w:color w:val="000080"/>
          <w:sz w:val="20"/>
          <w:szCs w:val="20"/>
        </w:rPr>
      </w:pPr>
    </w:p>
    <w:p w:rsidR="0087123C" w:rsidRDefault="0087123C" w:rsidP="0087123C"/>
    <w:p w:rsidR="0087123C" w:rsidRDefault="0087123C" w:rsidP="0087123C">
      <w:pPr>
        <w:rPr>
          <w:rFonts w:ascii="Calibri" w:hAnsi="Calibri"/>
          <w:color w:val="1F497D"/>
          <w:sz w:val="22"/>
          <w:szCs w:val="22"/>
        </w:rPr>
      </w:pPr>
    </w:p>
    <w:p w:rsidR="0087123C" w:rsidRDefault="0087123C" w:rsidP="0087123C">
      <w:pPr>
        <w:jc w:val="center"/>
        <w:rPr>
          <w:rFonts w:ascii="Arial" w:hAnsi="Arial" w:cs="Arial"/>
          <w:sz w:val="16"/>
          <w:szCs w:val="16"/>
          <w:lang w:val="en-GB"/>
        </w:rPr>
      </w:pPr>
      <w:r>
        <w:rPr>
          <w:color w:val="FFFFFF"/>
          <w:sz w:val="16"/>
          <w:szCs w:val="16"/>
          <w:shd w:val="clear" w:color="auto" w:fill="000080"/>
          <w:lang w:val="en-GB"/>
        </w:rPr>
        <w:t>Circulated in more than 100 States to personalities in the legal and maritime professions</w:t>
      </w:r>
    </w:p>
    <w:p w:rsidR="0087123C" w:rsidRDefault="0087123C" w:rsidP="0087123C">
      <w:pPr>
        <w:jc w:val="center"/>
        <w:rPr>
          <w:rFonts w:ascii="Arial Unicode MS" w:eastAsia="Arial Unicode MS" w:hAnsi="Arial Unicode MS" w:cs="Arial Unicode MS"/>
          <w:lang w:val="en-GB"/>
        </w:rPr>
      </w:pPr>
      <w:r>
        <w:rPr>
          <w:lang w:val="en-GB"/>
        </w:rPr>
        <w:t> </w:t>
      </w:r>
    </w:p>
    <w:p w:rsidR="0087123C" w:rsidRDefault="0087123C" w:rsidP="0087123C">
      <w:pPr>
        <w:jc w:val="center"/>
        <w:rPr>
          <w:rFonts w:ascii="Arial Unicode MS" w:eastAsia="Arial Unicode MS" w:hAnsi="Arial Unicode MS" w:cs="Arial Unicode MS" w:hint="eastAsia"/>
          <w:lang w:val="en-GB"/>
        </w:rPr>
      </w:pPr>
      <w:proofErr w:type="spellStart"/>
      <w:r>
        <w:rPr>
          <w:color w:val="000080"/>
          <w:sz w:val="96"/>
          <w:szCs w:val="96"/>
          <w:bdr w:val="single" w:sz="8" w:space="0" w:color="000080" w:frame="1"/>
          <w:lang w:val="en-GB"/>
        </w:rPr>
        <w:t>IMLI</w:t>
      </w:r>
      <w:r>
        <w:rPr>
          <w:rStyle w:val="Emphasis"/>
          <w:color w:val="FFFF00"/>
          <w:sz w:val="72"/>
          <w:szCs w:val="72"/>
          <w:bdr w:val="single" w:sz="8" w:space="0" w:color="000080" w:frame="1"/>
          <w:shd w:val="clear" w:color="auto" w:fill="000080"/>
          <w:lang w:val="en-GB"/>
        </w:rPr>
        <w:t>e</w:t>
      </w:r>
      <w:proofErr w:type="spellEnd"/>
      <w:r>
        <w:rPr>
          <w:color w:val="FFFFFF"/>
          <w:sz w:val="72"/>
          <w:szCs w:val="72"/>
          <w:bdr w:val="single" w:sz="8" w:space="0" w:color="000080" w:frame="1"/>
          <w:shd w:val="clear" w:color="auto" w:fill="000080"/>
          <w:lang w:val="en-GB"/>
        </w:rPr>
        <w:t>-News</w:t>
      </w:r>
    </w:p>
    <w:p w:rsidR="0087123C" w:rsidRDefault="0087123C" w:rsidP="0087123C">
      <w:pPr>
        <w:jc w:val="center"/>
        <w:rPr>
          <w:rFonts w:ascii="Arial Unicode MS" w:eastAsia="Arial Unicode MS" w:hAnsi="Arial Unicode MS" w:cs="Arial Unicode MS" w:hint="eastAsia"/>
          <w:lang w:val="en-GB"/>
        </w:rPr>
      </w:pPr>
    </w:p>
    <w:p w:rsidR="0087123C" w:rsidRDefault="0087123C" w:rsidP="0087123C">
      <w:pPr>
        <w:jc w:val="center"/>
        <w:rPr>
          <w:rFonts w:hint="eastAsia"/>
          <w:sz w:val="16"/>
          <w:szCs w:val="16"/>
          <w:shd w:val="clear" w:color="auto" w:fill="000080"/>
          <w:lang w:val="en-GB"/>
        </w:rPr>
      </w:pPr>
      <w:proofErr w:type="gramStart"/>
      <w:r>
        <w:rPr>
          <w:color w:val="FFFFFF"/>
          <w:sz w:val="16"/>
          <w:szCs w:val="16"/>
          <w:shd w:val="clear" w:color="auto" w:fill="000080"/>
          <w:lang w:val="en-GB"/>
        </w:rPr>
        <w:t>The IMO International Maritime Law Institute Official Electronic Newsletter       (Vol.</w:t>
      </w:r>
      <w:proofErr w:type="gramEnd"/>
      <w:r>
        <w:rPr>
          <w:color w:val="FFFFFF"/>
          <w:sz w:val="16"/>
          <w:szCs w:val="16"/>
          <w:shd w:val="clear" w:color="auto" w:fill="000080"/>
          <w:lang w:val="en-GB"/>
        </w:rPr>
        <w:t>  </w:t>
      </w:r>
      <w:proofErr w:type="gramStart"/>
      <w:r>
        <w:rPr>
          <w:color w:val="FFFFFF"/>
          <w:sz w:val="16"/>
          <w:szCs w:val="16"/>
          <w:shd w:val="clear" w:color="auto" w:fill="000080"/>
          <w:lang w:val="en-GB"/>
        </w:rPr>
        <w:t>6 ,</w:t>
      </w:r>
      <w:proofErr w:type="gramEnd"/>
      <w:r>
        <w:rPr>
          <w:color w:val="FFFFFF"/>
          <w:sz w:val="16"/>
          <w:szCs w:val="16"/>
          <w:shd w:val="clear" w:color="auto" w:fill="000080"/>
          <w:lang w:val="en-GB"/>
        </w:rPr>
        <w:t xml:space="preserve"> Issue No. 6)    6 October 2008 </w:t>
      </w:r>
    </w:p>
    <w:p w:rsidR="0087123C" w:rsidRDefault="0087123C" w:rsidP="0087123C">
      <w:pPr>
        <w:jc w:val="center"/>
        <w:rPr>
          <w:rFonts w:ascii="Arial" w:hAnsi="Arial" w:cs="Arial"/>
          <w:color w:val="000080"/>
          <w:sz w:val="20"/>
          <w:szCs w:val="20"/>
          <w:lang w:val="en-GB"/>
        </w:rPr>
      </w:pPr>
    </w:p>
    <w:p w:rsidR="0087123C" w:rsidRDefault="0087123C" w:rsidP="0087123C">
      <w:pPr>
        <w:jc w:val="center"/>
        <w:rPr>
          <w:lang w:val="en-GB"/>
        </w:rPr>
      </w:pPr>
    </w:p>
    <w:p w:rsidR="0087123C" w:rsidRDefault="0087123C" w:rsidP="0087123C">
      <w:pPr>
        <w:autoSpaceDE w:val="0"/>
        <w:autoSpaceDN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VICE-PRESIDENT HONORIS CAUSA OF THE COMITÉ MARITIME INTERNATIONAL</w:t>
      </w:r>
    </w:p>
    <w:p w:rsidR="0087123C" w:rsidRDefault="0087123C" w:rsidP="0087123C">
      <w:pPr>
        <w:autoSpaceDE w:val="0"/>
        <w:autoSpaceDN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LECTURES AT IMLI</w:t>
      </w:r>
    </w:p>
    <w:p w:rsidR="0087123C" w:rsidRDefault="0087123C" w:rsidP="0087123C">
      <w:pPr>
        <w:autoSpaceDE w:val="0"/>
        <w:autoSpaceDN w:val="0"/>
        <w:jc w:val="center"/>
        <w:rPr>
          <w:rFonts w:ascii="Calibri" w:hAnsi="Calibri"/>
          <w:b/>
          <w:bCs/>
          <w:color w:val="1F497D"/>
        </w:rPr>
      </w:pPr>
    </w:p>
    <w:p w:rsidR="0087123C" w:rsidRDefault="0087123C" w:rsidP="0087123C">
      <w:pPr>
        <w:autoSpaceDE w:val="0"/>
        <w:autoSpaceDN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Professor Frank L. </w:t>
      </w:r>
      <w:proofErr w:type="spellStart"/>
      <w:r>
        <w:rPr>
          <w:rFonts w:ascii="Calibri" w:hAnsi="Calibri"/>
        </w:rPr>
        <w:t>Wiswall</w:t>
      </w:r>
      <w:proofErr w:type="spellEnd"/>
      <w:r>
        <w:rPr>
          <w:rFonts w:ascii="Calibri" w:hAnsi="Calibri"/>
        </w:rPr>
        <w:t xml:space="preserve">, Jr., Vice-President </w:t>
      </w:r>
      <w:proofErr w:type="spellStart"/>
      <w:proofErr w:type="gramStart"/>
      <w:r>
        <w:rPr>
          <w:rFonts w:ascii="Calibri" w:hAnsi="Calibri"/>
        </w:rPr>
        <w:t>honoris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causa</w:t>
      </w:r>
      <w:proofErr w:type="spellEnd"/>
      <w:r>
        <w:rPr>
          <w:rFonts w:ascii="Calibri" w:hAnsi="Calibri"/>
        </w:rPr>
        <w:t xml:space="preserve"> of the </w:t>
      </w:r>
      <w:proofErr w:type="spellStart"/>
      <w:r>
        <w:rPr>
          <w:rFonts w:ascii="Calibri" w:hAnsi="Calibri"/>
        </w:rPr>
        <w:t>Comité</w:t>
      </w:r>
      <w:proofErr w:type="spellEnd"/>
      <w:r>
        <w:rPr>
          <w:rFonts w:ascii="Calibri" w:hAnsi="Calibri"/>
        </w:rPr>
        <w:t xml:space="preserve"> Maritime International (CMI) has begun delivering his lectures for IMLI’s 20</w:t>
      </w:r>
      <w:r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annual LL.M. </w:t>
      </w:r>
      <w:proofErr w:type="spellStart"/>
      <w:r>
        <w:rPr>
          <w:rFonts w:ascii="Calibri" w:hAnsi="Calibri"/>
        </w:rPr>
        <w:t>programme</w:t>
      </w:r>
      <w:proofErr w:type="spellEnd"/>
      <w:r>
        <w:rPr>
          <w:rFonts w:ascii="Calibri" w:hAnsi="Calibri"/>
        </w:rPr>
        <w:t xml:space="preserve">. The first set of lectures is dedicated to the study of “Maritime Legal History”, whereas the second part of his lectures will focus on “Maritime Legislation Drafting”. </w:t>
      </w:r>
    </w:p>
    <w:p w:rsidR="0087123C" w:rsidRDefault="0087123C" w:rsidP="0087123C">
      <w:pPr>
        <w:autoSpaceDE w:val="0"/>
        <w:autoSpaceDN w:val="0"/>
        <w:jc w:val="both"/>
        <w:rPr>
          <w:rFonts w:ascii="Calibri" w:hAnsi="Calibri"/>
        </w:rPr>
      </w:pPr>
    </w:p>
    <w:p w:rsidR="0087123C" w:rsidRDefault="0087123C" w:rsidP="0087123C">
      <w:pPr>
        <w:autoSpaceDE w:val="0"/>
        <w:autoSpaceDN w:val="0"/>
        <w:jc w:val="both"/>
        <w:rPr>
          <w:rFonts w:ascii="Calibri" w:hAnsi="Calibri"/>
          <w:lang w:val="en-GB"/>
        </w:rPr>
      </w:pPr>
      <w:r>
        <w:rPr>
          <w:rFonts w:ascii="Calibri" w:hAnsi="Calibri"/>
        </w:rPr>
        <w:t xml:space="preserve">Professor </w:t>
      </w:r>
      <w:proofErr w:type="spellStart"/>
      <w:r>
        <w:rPr>
          <w:rFonts w:ascii="Calibri" w:hAnsi="Calibri"/>
        </w:rPr>
        <w:t>Wiswall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en-GB"/>
        </w:rPr>
        <w:t xml:space="preserve">has been a visiting fellow at IMLI’s LL.M. programme for almost 20 years. As Professor Attard recalled in his welcoming address, Professor </w:t>
      </w:r>
      <w:proofErr w:type="spellStart"/>
      <w:r>
        <w:rPr>
          <w:rFonts w:ascii="Calibri" w:hAnsi="Calibri"/>
          <w:lang w:val="en-GB"/>
        </w:rPr>
        <w:t>Wiswall</w:t>
      </w:r>
      <w:proofErr w:type="spellEnd"/>
      <w:r>
        <w:rPr>
          <w:rFonts w:ascii="Calibri" w:hAnsi="Calibri"/>
          <w:lang w:val="en-GB"/>
        </w:rPr>
        <w:t xml:space="preserve"> was one of the first eminent maritime academics that realized the important role that IMLI would have in the maritime field and has unrelentingly supported its activities. </w:t>
      </w:r>
    </w:p>
    <w:p w:rsidR="0087123C" w:rsidRDefault="0087123C" w:rsidP="0087123C">
      <w:pPr>
        <w:autoSpaceDE w:val="0"/>
        <w:autoSpaceDN w:val="0"/>
        <w:jc w:val="both"/>
        <w:rPr>
          <w:rFonts w:ascii="Calibri" w:hAnsi="Calibri"/>
          <w:lang w:val="en-GB"/>
        </w:rPr>
      </w:pPr>
    </w:p>
    <w:p w:rsidR="0087123C" w:rsidRDefault="0087123C" w:rsidP="0087123C">
      <w:pPr>
        <w:autoSpaceDE w:val="0"/>
        <w:autoSpaceDN w:val="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Indeed, Professor </w:t>
      </w:r>
      <w:proofErr w:type="spellStart"/>
      <w:r>
        <w:rPr>
          <w:rFonts w:ascii="Calibri" w:hAnsi="Calibri"/>
          <w:lang w:val="en-GB"/>
        </w:rPr>
        <w:t>Wiswall’s</w:t>
      </w:r>
      <w:proofErr w:type="spellEnd"/>
      <w:r>
        <w:rPr>
          <w:rFonts w:ascii="Calibri" w:hAnsi="Calibri"/>
          <w:lang w:val="en-GB"/>
        </w:rPr>
        <w:t xml:space="preserve"> contribution to the work of the Institute dates back to the time when the L.L.M programme’s syllabus was being prepared. He has been for a number of years a Member of the IMLI Governing Board and was also appointed this year a member of the IMLI Academic Committee.</w:t>
      </w:r>
    </w:p>
    <w:p w:rsidR="0087123C" w:rsidRDefault="0087123C" w:rsidP="0087123C">
      <w:pPr>
        <w:autoSpaceDE w:val="0"/>
        <w:autoSpaceDN w:val="0"/>
        <w:jc w:val="center"/>
        <w:rPr>
          <w:rFonts w:ascii="Calibri" w:hAnsi="Calibri"/>
        </w:rPr>
      </w:pPr>
    </w:p>
    <w:p w:rsidR="0087123C" w:rsidRDefault="0087123C" w:rsidP="0087123C">
      <w:pPr>
        <w:autoSpaceDE w:val="0"/>
        <w:autoSpaceDN w:val="0"/>
        <w:jc w:val="center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drawing>
          <wp:inline distT="0" distB="0" distL="0" distR="0">
            <wp:extent cx="5702300" cy="4154170"/>
            <wp:effectExtent l="19050" t="0" r="0" b="0"/>
            <wp:docPr id="1" name="Picture 1" descr="DSCF7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7527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415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23C" w:rsidRDefault="0087123C" w:rsidP="0087123C">
      <w:pPr>
        <w:autoSpaceDE w:val="0"/>
        <w:autoSpaceDN w:val="0"/>
        <w:jc w:val="center"/>
        <w:rPr>
          <w:rFonts w:ascii="Calibri" w:hAnsi="Calibri"/>
        </w:rPr>
      </w:pPr>
    </w:p>
    <w:p w:rsidR="0087123C" w:rsidRDefault="0087123C" w:rsidP="0087123C">
      <w:pPr>
        <w:autoSpaceDE w:val="0"/>
        <w:autoSpaceDN w:val="0"/>
        <w:rPr>
          <w:rFonts w:ascii="Calibri" w:hAnsi="Calibri"/>
          <w:i/>
          <w:iCs/>
        </w:rPr>
      </w:pPr>
    </w:p>
    <w:p w:rsidR="0087123C" w:rsidRDefault="0087123C" w:rsidP="0087123C">
      <w:pPr>
        <w:autoSpaceDE w:val="0"/>
        <w:autoSpaceDN w:val="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Professor and Mrs. Frank L. </w:t>
      </w:r>
      <w:proofErr w:type="spellStart"/>
      <w:r>
        <w:rPr>
          <w:rFonts w:ascii="Calibri" w:hAnsi="Calibri"/>
          <w:i/>
          <w:iCs/>
        </w:rPr>
        <w:t>Wiswall</w:t>
      </w:r>
      <w:proofErr w:type="spellEnd"/>
      <w:r>
        <w:rPr>
          <w:rFonts w:ascii="Calibri" w:hAnsi="Calibri"/>
          <w:i/>
          <w:iCs/>
        </w:rPr>
        <w:t xml:space="preserve"> Jr.</w:t>
      </w:r>
      <w:r>
        <w:rPr>
          <w:rFonts w:ascii="Calibri" w:hAnsi="Calibri"/>
          <w:i/>
          <w:iCs/>
          <w:color w:val="1F497D"/>
        </w:rPr>
        <w:t xml:space="preserve"> </w:t>
      </w:r>
      <w:r>
        <w:rPr>
          <w:rFonts w:ascii="Calibri" w:hAnsi="Calibri"/>
          <w:i/>
          <w:iCs/>
        </w:rPr>
        <w:t>with the</w:t>
      </w:r>
    </w:p>
    <w:p w:rsidR="0087123C" w:rsidRDefault="0087123C" w:rsidP="0087123C">
      <w:pPr>
        <w:autoSpaceDE w:val="0"/>
        <w:autoSpaceDN w:val="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IMLI Class 2008-2009</w:t>
      </w:r>
    </w:p>
    <w:p w:rsidR="0087123C" w:rsidRDefault="0087123C" w:rsidP="0087123C">
      <w:pPr>
        <w:autoSpaceDE w:val="0"/>
        <w:autoSpaceDN w:val="0"/>
        <w:rPr>
          <w:rFonts w:ascii="Calibri" w:hAnsi="Calibri"/>
          <w:i/>
          <w:iCs/>
        </w:rPr>
      </w:pPr>
    </w:p>
    <w:p w:rsidR="0087123C" w:rsidRDefault="0087123C" w:rsidP="0087123C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________________________________________________________________________</w:t>
      </w:r>
    </w:p>
    <w:p w:rsidR="0087123C" w:rsidRDefault="0087123C" w:rsidP="0087123C">
      <w:pPr>
        <w:jc w:val="both"/>
        <w:rPr>
          <w:rStyle w:val="Emphasis"/>
          <w:shadow/>
          <w:color w:val="000000"/>
        </w:rPr>
      </w:pPr>
    </w:p>
    <w:p w:rsidR="0087123C" w:rsidRDefault="0087123C" w:rsidP="0087123C">
      <w:pPr>
        <w:jc w:val="both"/>
        <w:rPr>
          <w:rStyle w:val="Emphasis"/>
          <w:color w:val="000000"/>
          <w:lang w:val="en-GB"/>
        </w:rPr>
      </w:pPr>
      <w:r>
        <w:rPr>
          <w:rStyle w:val="Emphasis"/>
          <w:shadow/>
          <w:color w:val="000000"/>
          <w:lang w:val="en-GB"/>
        </w:rPr>
        <w:t> </w:t>
      </w:r>
      <w:r>
        <w:rPr>
          <w:color w:val="000000"/>
          <w:lang w:val="en-GB"/>
        </w:rPr>
        <w:t xml:space="preserve">* </w:t>
      </w:r>
      <w:r>
        <w:rPr>
          <w:rStyle w:val="Emphasis"/>
          <w:color w:val="000000"/>
          <w:lang w:val="en-GB"/>
        </w:rPr>
        <w:t>If you do not want to receive IMLI e-News in future, please return this message to the above address with request to DELETE in the subject field.</w:t>
      </w:r>
    </w:p>
    <w:p w:rsidR="0087123C" w:rsidRDefault="0087123C" w:rsidP="0087123C">
      <w:pPr>
        <w:pStyle w:val="BodyText"/>
        <w:spacing w:before="160" w:beforeAutospacing="0" w:after="0" w:afterAutospacing="0"/>
        <w:jc w:val="both"/>
      </w:pPr>
      <w:r>
        <w:rPr>
          <w:rStyle w:val="Emphasis"/>
        </w:rPr>
        <w:t xml:space="preserve">** For further information please contact Ms. Elda Belja (Editor, IMLI e-News) at </w:t>
      </w:r>
      <w:hyperlink r:id="rId6" w:tooltip="mailto:publications@imli.org" w:history="1">
        <w:r>
          <w:rPr>
            <w:rStyle w:val="Hyperlink"/>
          </w:rPr>
          <w:t>publications@imli.org</w:t>
        </w:r>
      </w:hyperlink>
      <w:r>
        <w:t xml:space="preserve"> </w:t>
      </w:r>
    </w:p>
    <w:p w:rsidR="00613C87" w:rsidRDefault="00613C87"/>
    <w:sectPr w:rsidR="00613C87" w:rsidSect="00613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87123C"/>
    <w:rsid w:val="00190A6B"/>
    <w:rsid w:val="00203FC8"/>
    <w:rsid w:val="002D116D"/>
    <w:rsid w:val="003F5AC4"/>
    <w:rsid w:val="004F74D9"/>
    <w:rsid w:val="00613C87"/>
    <w:rsid w:val="00734ED3"/>
    <w:rsid w:val="00737635"/>
    <w:rsid w:val="007B788F"/>
    <w:rsid w:val="0087123C"/>
    <w:rsid w:val="00A46F77"/>
    <w:rsid w:val="00E26DB3"/>
    <w:rsid w:val="00F839FB"/>
    <w:rsid w:val="00FF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123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7123C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123C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123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blications@imli.org" TargetMode="External"/><Relationship Id="rId5" Type="http://schemas.openxmlformats.org/officeDocument/2006/relationships/image" Target="cid:image001.jpg@01C927C4.373D7E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elda.belja</dc:creator>
  <cp:lastModifiedBy>elda.belja</cp:lastModifiedBy>
  <cp:revision>1</cp:revision>
  <dcterms:created xsi:type="dcterms:W3CDTF">2009-05-19T11:13:00Z</dcterms:created>
  <dcterms:modified xsi:type="dcterms:W3CDTF">2009-05-19T11:14:00Z</dcterms:modified>
</cp:coreProperties>
</file>