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0C" w:rsidRPr="0043021A" w:rsidRDefault="00A0000C" w:rsidP="003527B3">
      <w:pPr>
        <w:pStyle w:val="BodyText2"/>
        <w:jc w:val="both"/>
        <w:rPr>
          <w:lang w:val="en-GB"/>
        </w:rPr>
      </w:pPr>
    </w:p>
    <w:p w:rsidR="00A0000C" w:rsidRPr="0043021A" w:rsidRDefault="00A0000C" w:rsidP="003527B3">
      <w:pPr>
        <w:jc w:val="both"/>
        <w:rPr>
          <w:lang w:val="en-GB"/>
        </w:rPr>
      </w:pPr>
    </w:p>
    <w:p w:rsidR="003527B3" w:rsidRDefault="003527B3" w:rsidP="003527B3">
      <w:pPr>
        <w:autoSpaceDE w:val="0"/>
        <w:autoSpaceDN w:val="0"/>
        <w:adjustRightInd w:val="0"/>
        <w:contextualSpacing/>
        <w:jc w:val="center"/>
        <w:rPr>
          <w:b/>
          <w:bCs/>
          <w:szCs w:val="22"/>
        </w:rPr>
      </w:pPr>
    </w:p>
    <w:p w:rsidR="003527B3" w:rsidRPr="007B484D" w:rsidRDefault="003527B3" w:rsidP="003527B3">
      <w:pPr>
        <w:autoSpaceDE w:val="0"/>
        <w:autoSpaceDN w:val="0"/>
        <w:adjustRightInd w:val="0"/>
        <w:contextualSpacing/>
        <w:jc w:val="center"/>
        <w:rPr>
          <w:b/>
          <w:bCs/>
          <w:szCs w:val="22"/>
        </w:rPr>
      </w:pPr>
      <w:bookmarkStart w:id="0" w:name="_GoBack"/>
      <w:r>
        <w:rPr>
          <w:b/>
          <w:bCs/>
          <w:szCs w:val="22"/>
        </w:rPr>
        <w:t xml:space="preserve">RESEARCH DEGREE </w:t>
      </w:r>
      <w:r w:rsidRPr="007B484D">
        <w:rPr>
          <w:b/>
          <w:bCs/>
          <w:szCs w:val="22"/>
        </w:rPr>
        <w:t xml:space="preserve">PROGRAMME </w:t>
      </w:r>
      <w:r>
        <w:rPr>
          <w:b/>
          <w:bCs/>
          <w:szCs w:val="22"/>
        </w:rPr>
        <w:t>SYLLABUS</w:t>
      </w:r>
    </w:p>
    <w:bookmarkEnd w:id="0"/>
    <w:p w:rsidR="003527B3" w:rsidRPr="007B484D" w:rsidRDefault="003527B3" w:rsidP="003527B3">
      <w:pPr>
        <w:autoSpaceDE w:val="0"/>
        <w:autoSpaceDN w:val="0"/>
        <w:adjustRightInd w:val="0"/>
        <w:contextualSpacing/>
        <w:jc w:val="both"/>
        <w:rPr>
          <w:szCs w:val="22"/>
        </w:rPr>
      </w:pPr>
      <w:r w:rsidRPr="007B484D">
        <w:rPr>
          <w:szCs w:val="22"/>
        </w:rPr>
        <w:t xml:space="preserve"> </w:t>
      </w:r>
    </w:p>
    <w:p w:rsidR="003527B3" w:rsidRPr="007B484D" w:rsidRDefault="003527B3" w:rsidP="003527B3">
      <w:pPr>
        <w:autoSpaceDE w:val="0"/>
        <w:autoSpaceDN w:val="0"/>
        <w:adjustRightInd w:val="0"/>
        <w:contextualSpacing/>
        <w:jc w:val="both"/>
        <w:rPr>
          <w:szCs w:val="22"/>
        </w:rPr>
      </w:pPr>
    </w:p>
    <w:p w:rsidR="003527B3" w:rsidRPr="007B484D" w:rsidRDefault="003527B3" w:rsidP="003527B3">
      <w:pPr>
        <w:autoSpaceDE w:val="0"/>
        <w:autoSpaceDN w:val="0"/>
        <w:adjustRightInd w:val="0"/>
        <w:contextualSpacing/>
        <w:jc w:val="both"/>
        <w:rPr>
          <w:b/>
          <w:bCs/>
          <w:szCs w:val="22"/>
        </w:rPr>
      </w:pPr>
      <w:r>
        <w:rPr>
          <w:b/>
          <w:bCs/>
          <w:szCs w:val="22"/>
        </w:rPr>
        <w:t>1</w:t>
      </w:r>
      <w:r w:rsidRPr="007B484D">
        <w:rPr>
          <w:b/>
          <w:bCs/>
          <w:szCs w:val="22"/>
        </w:rPr>
        <w:tab/>
        <w:t>INTERNATIONAL LAW OF THE SEA</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1.1</w:t>
      </w:r>
      <w:r w:rsidRPr="007B484D">
        <w:rPr>
          <w:b/>
          <w:szCs w:val="22"/>
        </w:rPr>
        <w:t xml:space="preserve"> </w:t>
      </w:r>
      <w:r w:rsidRPr="007B484D">
        <w:rPr>
          <w:b/>
          <w:szCs w:val="22"/>
        </w:rPr>
        <w:tab/>
        <w:t xml:space="preserve">HISTORICAL BACKGROUND </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ind w:left="1080" w:hanging="1080"/>
        <w:contextualSpacing/>
        <w:jc w:val="both"/>
        <w:rPr>
          <w:b/>
          <w:szCs w:val="22"/>
        </w:rPr>
      </w:pPr>
      <w:r>
        <w:rPr>
          <w:b/>
          <w:szCs w:val="22"/>
        </w:rPr>
        <w:t>1.2</w:t>
      </w:r>
      <w:r w:rsidRPr="007B484D">
        <w:rPr>
          <w:b/>
          <w:szCs w:val="22"/>
        </w:rPr>
        <w:t xml:space="preserve"> </w:t>
      </w:r>
      <w:r w:rsidRPr="007B484D">
        <w:rPr>
          <w:b/>
          <w:szCs w:val="22"/>
        </w:rPr>
        <w:tab/>
        <w:t xml:space="preserve">GENERAL INTRODUCTION AND ELEMENTS OF THE LAW OF THE SEA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.2.1</w:t>
      </w:r>
      <w:r w:rsidRPr="007B484D">
        <w:rPr>
          <w:szCs w:val="22"/>
        </w:rPr>
        <w:tab/>
        <w:t xml:space="preserve">First United Nations Conference on the Law of the Sea (UNCLOS I)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.2.2</w:t>
      </w:r>
      <w:r w:rsidRPr="007B484D">
        <w:rPr>
          <w:szCs w:val="22"/>
        </w:rPr>
        <w:tab/>
        <w:t xml:space="preserve">Second United Nations Conference on the Law of the Sea (UNCLOS II)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.2.3</w:t>
      </w:r>
      <w:r w:rsidRPr="007B484D">
        <w:rPr>
          <w:szCs w:val="22"/>
        </w:rPr>
        <w:tab/>
        <w:t xml:space="preserve">Third United Nations Conference on the Law of the Sea (UNCLOS III)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.2.4</w:t>
      </w:r>
      <w:r w:rsidRPr="007B484D">
        <w:rPr>
          <w:szCs w:val="22"/>
        </w:rPr>
        <w:tab/>
        <w:t xml:space="preserve">1958 Geneva Conventions on the Law of the Sea </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1</w:t>
      </w:r>
      <w:r w:rsidRPr="007B484D">
        <w:rPr>
          <w:szCs w:val="22"/>
        </w:rPr>
        <w:t>.2.4.1</w:t>
      </w:r>
      <w:r w:rsidRPr="007B484D">
        <w:rPr>
          <w:szCs w:val="22"/>
        </w:rPr>
        <w:tab/>
        <w:t>Convention on the Territorial Sea and the Contiguous Zone, 1958</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1</w:t>
      </w:r>
      <w:r w:rsidRPr="007B484D">
        <w:rPr>
          <w:szCs w:val="22"/>
        </w:rPr>
        <w:t>.2.4.2</w:t>
      </w:r>
      <w:r w:rsidRPr="007B484D">
        <w:rPr>
          <w:szCs w:val="22"/>
        </w:rPr>
        <w:tab/>
        <w:t>Convention on the Continental Shelf, 1958</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1</w:t>
      </w:r>
      <w:r w:rsidRPr="007B484D">
        <w:rPr>
          <w:szCs w:val="22"/>
        </w:rPr>
        <w:t>.2.4.3</w:t>
      </w:r>
      <w:r w:rsidRPr="007B484D">
        <w:rPr>
          <w:szCs w:val="22"/>
        </w:rPr>
        <w:tab/>
        <w:t xml:space="preserve">Convention on the High Seas, 1958 </w:t>
      </w:r>
    </w:p>
    <w:p w:rsidR="003527B3" w:rsidRPr="007B484D" w:rsidRDefault="003527B3" w:rsidP="003527B3">
      <w:pPr>
        <w:tabs>
          <w:tab w:val="left" w:pos="1080"/>
        </w:tabs>
        <w:autoSpaceDE w:val="0"/>
        <w:autoSpaceDN w:val="0"/>
        <w:adjustRightInd w:val="0"/>
        <w:ind w:left="2160" w:hanging="1170"/>
        <w:contextualSpacing/>
        <w:jc w:val="both"/>
        <w:rPr>
          <w:szCs w:val="22"/>
        </w:rPr>
      </w:pPr>
      <w:r w:rsidRPr="007B484D">
        <w:rPr>
          <w:szCs w:val="22"/>
        </w:rPr>
        <w:tab/>
      </w:r>
      <w:r>
        <w:rPr>
          <w:szCs w:val="22"/>
        </w:rPr>
        <w:t>1</w:t>
      </w:r>
      <w:r w:rsidRPr="007B484D">
        <w:rPr>
          <w:szCs w:val="22"/>
        </w:rPr>
        <w:t>.2.4.4</w:t>
      </w:r>
      <w:r w:rsidRPr="007B484D">
        <w:rPr>
          <w:szCs w:val="22"/>
        </w:rPr>
        <w:tab/>
        <w:t>Convention on Fishing and Conservation of the Living Resources of the High Seas, 1958</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.2.5</w:t>
      </w:r>
      <w:r w:rsidRPr="007B484D">
        <w:rPr>
          <w:szCs w:val="22"/>
        </w:rPr>
        <w:tab/>
        <w:t xml:space="preserve">United Nations Convention on the Law of the Sea, 1982 (UNCLOS)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.2.6</w:t>
      </w:r>
      <w:r w:rsidRPr="007B484D">
        <w:rPr>
          <w:szCs w:val="22"/>
        </w:rPr>
        <w:tab/>
        <w:t>Post-UNCLOS Developments</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.2.7</w:t>
      </w:r>
      <w:r w:rsidRPr="007B484D">
        <w:rPr>
          <w:szCs w:val="22"/>
        </w:rPr>
        <w:tab/>
        <w:t>Customary Law</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szCs w:val="22"/>
        </w:rPr>
      </w:pPr>
      <w:r>
        <w:rPr>
          <w:b/>
          <w:szCs w:val="22"/>
        </w:rPr>
        <w:t>1.3</w:t>
      </w:r>
      <w:r w:rsidRPr="007B484D">
        <w:rPr>
          <w:b/>
          <w:szCs w:val="22"/>
        </w:rPr>
        <w:t xml:space="preserve"> </w:t>
      </w:r>
      <w:r w:rsidRPr="007B484D">
        <w:rPr>
          <w:b/>
          <w:szCs w:val="22"/>
        </w:rPr>
        <w:tab/>
        <w:t>BASELINES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.3.1</w:t>
      </w:r>
      <w:r w:rsidRPr="007B484D">
        <w:rPr>
          <w:szCs w:val="22"/>
        </w:rPr>
        <w:tab/>
        <w:t>Convention on the Territorial Sea and the Contiguous Zone, 1958</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.3.2</w:t>
      </w:r>
      <w:r w:rsidRPr="007B484D">
        <w:rPr>
          <w:szCs w:val="22"/>
        </w:rPr>
        <w:tab/>
        <w:t xml:space="preserve">Part II of UNCLOS </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1.4</w:t>
      </w:r>
      <w:r w:rsidRPr="007B484D">
        <w:rPr>
          <w:b/>
          <w:szCs w:val="22"/>
        </w:rPr>
        <w:tab/>
        <w:t>INTERNAL WATERS AND TERRITORIAL SEA</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.4.1</w:t>
      </w:r>
      <w:r w:rsidRPr="007B484D">
        <w:rPr>
          <w:szCs w:val="22"/>
        </w:rPr>
        <w:tab/>
        <w:t>Convention on the Territorial Sea and the Contiguous Zone, 1958</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.4.2</w:t>
      </w:r>
      <w:r w:rsidRPr="007B484D">
        <w:rPr>
          <w:szCs w:val="22"/>
        </w:rPr>
        <w:tab/>
        <w:t xml:space="preserve">Part II of UNCLOS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.4.3</w:t>
      </w:r>
      <w:r w:rsidRPr="007B484D">
        <w:rPr>
          <w:szCs w:val="22"/>
        </w:rPr>
        <w:tab/>
        <w:t>Customary Law</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1.5</w:t>
      </w:r>
      <w:r w:rsidRPr="007B484D">
        <w:rPr>
          <w:b/>
          <w:szCs w:val="22"/>
        </w:rPr>
        <w:tab/>
        <w:t xml:space="preserve">STRAITS USED FOR INTERNATIONAL NAVIGATION </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.5.1</w:t>
      </w:r>
      <w:r w:rsidRPr="007B484D">
        <w:rPr>
          <w:szCs w:val="22"/>
        </w:rPr>
        <w:tab/>
        <w:t>Convention on the Territorial Sea and the Contiguous Zone, 1958</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.5.2</w:t>
      </w:r>
      <w:r w:rsidRPr="007B484D">
        <w:rPr>
          <w:szCs w:val="22"/>
        </w:rPr>
        <w:tab/>
        <w:t xml:space="preserve">Part III of UNCLOS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.5.3</w:t>
      </w:r>
      <w:r w:rsidRPr="007B484D">
        <w:rPr>
          <w:szCs w:val="22"/>
        </w:rPr>
        <w:tab/>
        <w:t>Customary Law</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1.6</w:t>
      </w:r>
      <w:r w:rsidRPr="007B484D">
        <w:rPr>
          <w:b/>
          <w:szCs w:val="22"/>
        </w:rPr>
        <w:tab/>
        <w:t>ARCHIPELAGIC STATES</w:t>
      </w:r>
      <w:r w:rsidRPr="007B484D">
        <w:rPr>
          <w:b/>
          <w:szCs w:val="22"/>
        </w:rPr>
        <w:tab/>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.6.1</w:t>
      </w:r>
      <w:r w:rsidRPr="007B484D">
        <w:rPr>
          <w:szCs w:val="22"/>
        </w:rPr>
        <w:tab/>
        <w:t>Pre-UNCLOS position</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.6.2</w:t>
      </w:r>
      <w:r w:rsidRPr="007B484D">
        <w:rPr>
          <w:szCs w:val="22"/>
        </w:rPr>
        <w:tab/>
        <w:t xml:space="preserve">Part IV of UNCLOS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.6.3</w:t>
      </w:r>
      <w:r w:rsidRPr="007B484D">
        <w:rPr>
          <w:szCs w:val="22"/>
        </w:rPr>
        <w:tab/>
        <w:t>Customary Law</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1.7</w:t>
      </w:r>
      <w:r w:rsidRPr="007B484D">
        <w:rPr>
          <w:b/>
          <w:szCs w:val="22"/>
        </w:rPr>
        <w:tab/>
        <w:t>CONTIGUOUS ZONE</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.7.1</w:t>
      </w:r>
      <w:r w:rsidRPr="007B484D">
        <w:rPr>
          <w:szCs w:val="22"/>
        </w:rPr>
        <w:tab/>
        <w:t>Convention on the Territorial Sea and the Contiguous Zone, 1958</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.7.2</w:t>
      </w:r>
      <w:r w:rsidRPr="007B484D">
        <w:rPr>
          <w:szCs w:val="22"/>
        </w:rPr>
        <w:tab/>
        <w:t xml:space="preserve">Part II of UNCLOS </w:t>
      </w:r>
    </w:p>
    <w:p w:rsidR="003527B3" w:rsidRPr="007B484D" w:rsidRDefault="003527B3" w:rsidP="003527B3">
      <w:pPr>
        <w:tabs>
          <w:tab w:val="left" w:pos="1080"/>
        </w:tabs>
        <w:autoSpaceDE w:val="0"/>
        <w:autoSpaceDN w:val="0"/>
        <w:adjustRightInd w:val="0"/>
        <w:contextualSpacing/>
        <w:jc w:val="both"/>
        <w:rPr>
          <w:szCs w:val="22"/>
        </w:rPr>
      </w:pPr>
      <w:r>
        <w:rPr>
          <w:szCs w:val="22"/>
        </w:rPr>
        <w:lastRenderedPageBreak/>
        <w:t>1</w:t>
      </w:r>
      <w:r w:rsidRPr="007B484D">
        <w:rPr>
          <w:szCs w:val="22"/>
        </w:rPr>
        <w:t>.7.3</w:t>
      </w:r>
      <w:r w:rsidRPr="007B484D">
        <w:rPr>
          <w:szCs w:val="22"/>
        </w:rPr>
        <w:tab/>
        <w:t>Customary Law</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1.8</w:t>
      </w:r>
      <w:r w:rsidRPr="007B484D">
        <w:rPr>
          <w:b/>
          <w:szCs w:val="22"/>
        </w:rPr>
        <w:tab/>
        <w:t>CONTINENTAL SHELF</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.8.1</w:t>
      </w:r>
      <w:r w:rsidRPr="007B484D">
        <w:rPr>
          <w:szCs w:val="22"/>
        </w:rPr>
        <w:tab/>
        <w:t>Convention on the Continental Shelf, 1958</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.8.2</w:t>
      </w:r>
      <w:r w:rsidRPr="007B484D">
        <w:rPr>
          <w:szCs w:val="22"/>
        </w:rPr>
        <w:tab/>
        <w:t xml:space="preserve">Part </w:t>
      </w:r>
      <w:r>
        <w:rPr>
          <w:szCs w:val="22"/>
        </w:rPr>
        <w:t>VI</w:t>
      </w:r>
      <w:r w:rsidRPr="007B484D">
        <w:rPr>
          <w:szCs w:val="22"/>
        </w:rPr>
        <w:t xml:space="preserve"> of UNCLOS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.8.3</w:t>
      </w:r>
      <w:r w:rsidRPr="007B484D">
        <w:rPr>
          <w:szCs w:val="22"/>
        </w:rPr>
        <w:tab/>
        <w:t>Customary Law</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1.9</w:t>
      </w:r>
      <w:r w:rsidRPr="007B484D">
        <w:rPr>
          <w:b/>
          <w:szCs w:val="22"/>
        </w:rPr>
        <w:tab/>
        <w:t>EXCLUSIVE ECONOMIC ZONE</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.9.1</w:t>
      </w:r>
      <w:r w:rsidRPr="007B484D">
        <w:rPr>
          <w:szCs w:val="22"/>
        </w:rPr>
        <w:tab/>
        <w:t>Pre-UNCLOS position</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.9.2</w:t>
      </w:r>
      <w:r w:rsidRPr="007B484D">
        <w:rPr>
          <w:szCs w:val="22"/>
        </w:rPr>
        <w:tab/>
        <w:t xml:space="preserve">Part V of UNCLOS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.9.3</w:t>
      </w:r>
      <w:r w:rsidRPr="007B484D">
        <w:rPr>
          <w:szCs w:val="22"/>
        </w:rPr>
        <w:tab/>
        <w:t>Customary Law</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1.10</w:t>
      </w:r>
      <w:r w:rsidRPr="007B484D">
        <w:rPr>
          <w:b/>
          <w:szCs w:val="22"/>
        </w:rPr>
        <w:tab/>
        <w:t xml:space="preserve">FISHERIES </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.10.1</w:t>
      </w:r>
      <w:r w:rsidRPr="007B484D">
        <w:rPr>
          <w:szCs w:val="22"/>
        </w:rPr>
        <w:tab/>
        <w:t xml:space="preserve">1958 Geneva Convention on Fishing and the Conservation of the Living Resources of the High Seas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.10.2</w:t>
      </w:r>
      <w:r w:rsidRPr="007B484D">
        <w:rPr>
          <w:szCs w:val="22"/>
        </w:rPr>
        <w:tab/>
        <w:t xml:space="preserve">Parts V and VII of UNCLOS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.10.3</w:t>
      </w:r>
      <w:r w:rsidRPr="007B484D">
        <w:rPr>
          <w:szCs w:val="22"/>
        </w:rPr>
        <w:tab/>
        <w:t>1993 Food and Agriculture Organization (FAO) Compliance Agreement</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.10.4</w:t>
      </w:r>
      <w:r w:rsidRPr="007B484D">
        <w:rPr>
          <w:szCs w:val="22"/>
        </w:rPr>
        <w:tab/>
        <w:t>1995 Agreement for the Implementation of the Provisions of the United Nations Convention on the Law of the Sea relating to the Conservation and Management of Straddling Fish Stocks and Highly Migratory Fish Stocks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.10.5</w:t>
      </w:r>
      <w:r w:rsidRPr="007B484D">
        <w:rPr>
          <w:szCs w:val="22"/>
        </w:rPr>
        <w:tab/>
        <w:t>1995 Food and Agriculture Organization (FAO) Code of Conduct for Responsible Fisheries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.10.6</w:t>
      </w:r>
      <w:r w:rsidRPr="007B484D">
        <w:rPr>
          <w:szCs w:val="22"/>
        </w:rPr>
        <w:tab/>
        <w:t>Agreement on Port State Measures to Prevent, Deter and Eliminate Illegal, Unreported and Unregulated Fishing, 2009</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ind w:left="1080" w:hanging="1080"/>
        <w:contextualSpacing/>
        <w:jc w:val="both"/>
        <w:rPr>
          <w:b/>
          <w:szCs w:val="22"/>
        </w:rPr>
      </w:pPr>
      <w:r>
        <w:rPr>
          <w:b/>
          <w:szCs w:val="22"/>
        </w:rPr>
        <w:t>1.11</w:t>
      </w:r>
      <w:r w:rsidRPr="007B484D">
        <w:rPr>
          <w:b/>
          <w:szCs w:val="22"/>
        </w:rPr>
        <w:tab/>
        <w:t>LAND-LOCKED STATES AND GEOGRAPHICALLY DISADVANTAGED STATES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.11.1</w:t>
      </w:r>
      <w:r w:rsidRPr="007B484D">
        <w:rPr>
          <w:szCs w:val="22"/>
        </w:rPr>
        <w:tab/>
        <w:t>Pre-UNCLOS position</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.11.2</w:t>
      </w:r>
      <w:r w:rsidRPr="007B484D">
        <w:rPr>
          <w:szCs w:val="22"/>
        </w:rPr>
        <w:tab/>
        <w:t xml:space="preserve">Part X of UNCLOS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.11.3</w:t>
      </w:r>
      <w:r w:rsidRPr="007B484D">
        <w:rPr>
          <w:szCs w:val="22"/>
        </w:rPr>
        <w:tab/>
        <w:t>Customary Law</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1.12</w:t>
      </w:r>
      <w:r w:rsidRPr="007B484D">
        <w:rPr>
          <w:b/>
          <w:szCs w:val="22"/>
        </w:rPr>
        <w:tab/>
        <w:t xml:space="preserve">THE HIGH SEAS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.12.1</w:t>
      </w:r>
      <w:r w:rsidRPr="007B484D">
        <w:rPr>
          <w:szCs w:val="22"/>
        </w:rPr>
        <w:tab/>
        <w:t>Legal Status of the High Seas</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.12.2</w:t>
      </w:r>
      <w:r w:rsidRPr="007B484D">
        <w:rPr>
          <w:szCs w:val="22"/>
        </w:rPr>
        <w:tab/>
        <w:t>High Seas Freedoms</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.12.3</w:t>
      </w:r>
      <w:r w:rsidRPr="007B484D">
        <w:rPr>
          <w:szCs w:val="22"/>
        </w:rPr>
        <w:tab/>
        <w:t>Nationality of Ships</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.12.4</w:t>
      </w:r>
      <w:r w:rsidRPr="007B484D">
        <w:rPr>
          <w:szCs w:val="22"/>
        </w:rPr>
        <w:tab/>
        <w:t>Status of Ships on the High Seas</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.12.5</w:t>
      </w:r>
      <w:r w:rsidRPr="007B484D">
        <w:rPr>
          <w:szCs w:val="22"/>
        </w:rPr>
        <w:tab/>
        <w:t>Prohibition of Transport of Slaves</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.12.6</w:t>
      </w:r>
      <w:r w:rsidRPr="007B484D">
        <w:rPr>
          <w:szCs w:val="22"/>
        </w:rPr>
        <w:tab/>
        <w:t>Piracy</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.12.7</w:t>
      </w:r>
      <w:r w:rsidRPr="007B484D">
        <w:rPr>
          <w:szCs w:val="22"/>
        </w:rPr>
        <w:tab/>
        <w:t xml:space="preserve">Illicit Traffic in Narcotic Drugs or Psychotropic Substances </w:t>
      </w:r>
      <w:r w:rsidRPr="007B484D">
        <w:rPr>
          <w:szCs w:val="22"/>
        </w:rPr>
        <w:tab/>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.12.8</w:t>
      </w:r>
      <w:r w:rsidRPr="007B484D">
        <w:rPr>
          <w:szCs w:val="22"/>
        </w:rPr>
        <w:tab/>
        <w:t>Unauthorized Broadcasting</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.12.9</w:t>
      </w:r>
      <w:r w:rsidRPr="007B484D">
        <w:rPr>
          <w:szCs w:val="22"/>
        </w:rPr>
        <w:tab/>
        <w:t>Right of Visit</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.12.10</w:t>
      </w:r>
      <w:r w:rsidRPr="007B484D">
        <w:rPr>
          <w:szCs w:val="22"/>
        </w:rPr>
        <w:tab/>
        <w:t>Right of Hot Pursuit</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.12.11</w:t>
      </w:r>
      <w:r w:rsidRPr="007B484D">
        <w:rPr>
          <w:szCs w:val="22"/>
        </w:rPr>
        <w:tab/>
        <w:t>Submarine Cables and Pipelines</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1.13</w:t>
      </w:r>
      <w:r w:rsidRPr="007B484D">
        <w:rPr>
          <w:b/>
          <w:szCs w:val="22"/>
        </w:rPr>
        <w:tab/>
        <w:t>REGIME OF ISLANDS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13.1</w:t>
      </w:r>
      <w:r w:rsidRPr="007B484D">
        <w:rPr>
          <w:szCs w:val="22"/>
        </w:rPr>
        <w:tab/>
        <w:t>Pre-UNCLOS position</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13.2</w:t>
      </w:r>
      <w:r w:rsidRPr="007B484D">
        <w:rPr>
          <w:szCs w:val="22"/>
        </w:rPr>
        <w:tab/>
        <w:t xml:space="preserve">Part VIII of UNCLOS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13.3</w:t>
      </w:r>
      <w:r w:rsidRPr="007B484D">
        <w:rPr>
          <w:szCs w:val="22"/>
        </w:rPr>
        <w:tab/>
        <w:t>Customary Law</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1.14</w:t>
      </w:r>
      <w:r w:rsidRPr="007B484D">
        <w:rPr>
          <w:b/>
          <w:szCs w:val="22"/>
        </w:rPr>
        <w:tab/>
        <w:t>ENCLOSED AND SEMI-ENCLOSED SEAS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.14.1</w:t>
      </w:r>
      <w:r w:rsidRPr="007B484D">
        <w:rPr>
          <w:szCs w:val="22"/>
        </w:rPr>
        <w:tab/>
        <w:t>Pre-UNCLOS position</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.14.2</w:t>
      </w:r>
      <w:r w:rsidRPr="007B484D">
        <w:rPr>
          <w:szCs w:val="22"/>
        </w:rPr>
        <w:tab/>
        <w:t xml:space="preserve">Part IX of UNCLOS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.14.3</w:t>
      </w:r>
      <w:r w:rsidRPr="007B484D">
        <w:rPr>
          <w:szCs w:val="22"/>
        </w:rPr>
        <w:tab/>
        <w:t>Customary Law</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1.15</w:t>
      </w:r>
      <w:r w:rsidRPr="007B484D">
        <w:rPr>
          <w:b/>
          <w:szCs w:val="22"/>
        </w:rPr>
        <w:tab/>
        <w:t xml:space="preserve">INTERNATIONAL SEABED AREA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.15.1</w:t>
      </w:r>
      <w:r w:rsidRPr="007B484D">
        <w:rPr>
          <w:szCs w:val="22"/>
        </w:rPr>
        <w:tab/>
        <w:t>Historical Background</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 xml:space="preserve">.15.2 </w:t>
      </w:r>
      <w:r w:rsidRPr="007B484D">
        <w:rPr>
          <w:szCs w:val="22"/>
        </w:rPr>
        <w:tab/>
        <w:t>Customary Law: Declaration of Principles Governing the Deep Seabed</w:t>
      </w:r>
    </w:p>
    <w:p w:rsidR="003527B3" w:rsidRDefault="003527B3" w:rsidP="003527B3">
      <w:pPr>
        <w:tabs>
          <w:tab w:val="left" w:pos="1080"/>
        </w:tabs>
        <w:autoSpaceDE w:val="0"/>
        <w:autoSpaceDN w:val="0"/>
        <w:adjustRightInd w:val="0"/>
        <w:contextualSpacing/>
        <w:jc w:val="both"/>
        <w:rPr>
          <w:szCs w:val="22"/>
        </w:rPr>
      </w:pPr>
      <w:r>
        <w:rPr>
          <w:szCs w:val="22"/>
        </w:rPr>
        <w:t>1</w:t>
      </w:r>
      <w:r w:rsidRPr="007B484D">
        <w:rPr>
          <w:szCs w:val="22"/>
        </w:rPr>
        <w:t xml:space="preserve">.15.3 </w:t>
      </w:r>
      <w:r w:rsidRPr="007B484D">
        <w:rPr>
          <w:szCs w:val="22"/>
        </w:rPr>
        <w:tab/>
        <w:t xml:space="preserve">The UNCLOS Regime </w:t>
      </w:r>
    </w:p>
    <w:p w:rsidR="003527B3" w:rsidRPr="007B484D" w:rsidRDefault="003527B3" w:rsidP="003527B3">
      <w:pPr>
        <w:tabs>
          <w:tab w:val="left" w:pos="1080"/>
        </w:tabs>
        <w:autoSpaceDE w:val="0"/>
        <w:autoSpaceDN w:val="0"/>
        <w:adjustRightInd w:val="0"/>
        <w:contextualSpacing/>
        <w:jc w:val="both"/>
        <w:rPr>
          <w:szCs w:val="22"/>
        </w:rPr>
      </w:pPr>
      <w:r>
        <w:rPr>
          <w:szCs w:val="22"/>
        </w:rPr>
        <w:tab/>
        <w:t>1</w:t>
      </w:r>
      <w:r w:rsidRPr="007B484D">
        <w:rPr>
          <w:szCs w:val="22"/>
        </w:rPr>
        <w:t>.1</w:t>
      </w:r>
      <w:r>
        <w:rPr>
          <w:szCs w:val="22"/>
        </w:rPr>
        <w:t>5</w:t>
      </w:r>
      <w:r w:rsidRPr="007B484D">
        <w:rPr>
          <w:szCs w:val="22"/>
        </w:rPr>
        <w:t xml:space="preserve">.3.1 </w:t>
      </w:r>
      <w:r w:rsidRPr="007B484D">
        <w:rPr>
          <w:szCs w:val="22"/>
        </w:rPr>
        <w:tab/>
        <w:t>The International Seabed Authority</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.15.4</w:t>
      </w:r>
      <w:r w:rsidRPr="007B484D">
        <w:rPr>
          <w:szCs w:val="22"/>
        </w:rPr>
        <w:tab/>
        <w:t>1994 Agreement relating to the Implementation of Part XI of the United Nations Convention on the Law of the Sea, 1982</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.15.5</w:t>
      </w:r>
      <w:r w:rsidRPr="007B484D">
        <w:rPr>
          <w:szCs w:val="22"/>
        </w:rPr>
        <w:tab/>
        <w:t xml:space="preserve">The System of Exploitation of Deep Seabed Resources </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1.16</w:t>
      </w:r>
      <w:r w:rsidRPr="007B484D">
        <w:rPr>
          <w:b/>
          <w:szCs w:val="22"/>
        </w:rPr>
        <w:tab/>
        <w:t>MARINE SCIENTIFIC RESEARCH</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.16.1</w:t>
      </w:r>
      <w:r w:rsidRPr="007B484D">
        <w:rPr>
          <w:szCs w:val="22"/>
        </w:rPr>
        <w:tab/>
        <w:t>Convention on the Territorial Sea and the Contiguous Zone, 1958</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.16.2</w:t>
      </w:r>
      <w:r w:rsidRPr="007B484D">
        <w:rPr>
          <w:szCs w:val="22"/>
        </w:rPr>
        <w:tab/>
        <w:t>Convention on the Continental Shelf, 1958</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.16.3</w:t>
      </w:r>
      <w:r w:rsidRPr="007B484D">
        <w:rPr>
          <w:szCs w:val="22"/>
        </w:rPr>
        <w:tab/>
        <w:t>Convention on the High Seas, 1958</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.16.4</w:t>
      </w:r>
      <w:r w:rsidRPr="007B484D">
        <w:rPr>
          <w:szCs w:val="22"/>
        </w:rPr>
        <w:tab/>
        <w:t xml:space="preserve">Part XIII of UNCLOS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.16.</w:t>
      </w:r>
      <w:r>
        <w:rPr>
          <w:szCs w:val="22"/>
        </w:rPr>
        <w:t>5</w:t>
      </w:r>
      <w:r w:rsidRPr="007B484D">
        <w:rPr>
          <w:szCs w:val="22"/>
        </w:rPr>
        <w:tab/>
        <w:t>Customary Law</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1.17</w:t>
      </w:r>
      <w:r w:rsidRPr="007B484D">
        <w:rPr>
          <w:b/>
          <w:szCs w:val="22"/>
        </w:rPr>
        <w:tab/>
        <w:t>DEVELOPMENT AND TRANSFER OF MARINE TECHNOLOGY</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.17.1</w:t>
      </w:r>
      <w:r w:rsidRPr="007B484D">
        <w:rPr>
          <w:szCs w:val="22"/>
        </w:rPr>
        <w:tab/>
        <w:t xml:space="preserve">Part XIV of UNCLOS </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1.18</w:t>
      </w:r>
      <w:r w:rsidRPr="007B484D">
        <w:rPr>
          <w:b/>
          <w:szCs w:val="22"/>
        </w:rPr>
        <w:tab/>
        <w:t>GENETIC RESOURCES OF THE SEA</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szCs w:val="22"/>
        </w:rPr>
      </w:pPr>
      <w:r>
        <w:rPr>
          <w:b/>
          <w:szCs w:val="22"/>
        </w:rPr>
        <w:t>1.19</w:t>
      </w:r>
      <w:r w:rsidRPr="007B484D">
        <w:rPr>
          <w:b/>
          <w:szCs w:val="22"/>
        </w:rPr>
        <w:tab/>
        <w:t xml:space="preserve">PROTECTION OF UNDERWATER CULTURAL HERITAGE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.19.1</w:t>
      </w:r>
      <w:r w:rsidRPr="007B484D">
        <w:rPr>
          <w:szCs w:val="22"/>
        </w:rPr>
        <w:tab/>
        <w:t>Articles 149 and 303(2) of UNCLOS</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.19.2</w:t>
      </w:r>
      <w:r w:rsidRPr="007B484D">
        <w:rPr>
          <w:szCs w:val="22"/>
        </w:rPr>
        <w:tab/>
        <w:t>Convention on the Protection of Underwater Cultural Heritage, 2001</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1.20</w:t>
      </w:r>
      <w:r w:rsidRPr="007B484D">
        <w:rPr>
          <w:b/>
          <w:szCs w:val="22"/>
        </w:rPr>
        <w:tab/>
        <w:t xml:space="preserve">THE LEGAL REGIME OF THE ARCTIC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.20.1</w:t>
      </w:r>
      <w:r w:rsidRPr="007B484D">
        <w:rPr>
          <w:szCs w:val="22"/>
        </w:rPr>
        <w:tab/>
        <w:t>Defining the Arctic Region</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.20.2</w:t>
      </w:r>
      <w:r w:rsidRPr="007B484D">
        <w:rPr>
          <w:szCs w:val="22"/>
        </w:rPr>
        <w:tab/>
        <w:t>Implications of the Opening of the Northwest and Northeast Passages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1</w:t>
      </w:r>
      <w:r w:rsidRPr="007B484D">
        <w:rPr>
          <w:szCs w:val="22"/>
        </w:rPr>
        <w:t>.20.3</w:t>
      </w:r>
      <w:r w:rsidRPr="007B484D">
        <w:rPr>
          <w:szCs w:val="22"/>
        </w:rPr>
        <w:tab/>
        <w:t xml:space="preserve">Overview of the Application of UNCLOS and other International Treaties to the Arctic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.20.4</w:t>
      </w:r>
      <w:r w:rsidRPr="007B484D">
        <w:rPr>
          <w:szCs w:val="22"/>
        </w:rPr>
        <w:tab/>
        <w:t>Maritime Zones in the Arctic and their Delimitation</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.20.5</w:t>
      </w:r>
      <w:r w:rsidRPr="007B484D">
        <w:rPr>
          <w:szCs w:val="22"/>
        </w:rPr>
        <w:tab/>
        <w:t>The Arctic Council</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.20.6</w:t>
      </w:r>
      <w:r w:rsidRPr="007B484D">
        <w:rPr>
          <w:szCs w:val="22"/>
        </w:rPr>
        <w:tab/>
        <w:t>Development of National Policies regulating the Arctic Region</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1.21</w:t>
      </w:r>
      <w:r w:rsidRPr="007B484D">
        <w:rPr>
          <w:b/>
          <w:szCs w:val="22"/>
        </w:rPr>
        <w:tab/>
        <w:t xml:space="preserve">THE LEGAL REGIME OF THE ANTARCTIC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.21.1</w:t>
      </w:r>
      <w:r w:rsidRPr="007B484D">
        <w:rPr>
          <w:szCs w:val="22"/>
        </w:rPr>
        <w:tab/>
        <w:t>Defining the Antarctic Region</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.21.2</w:t>
      </w:r>
      <w:r w:rsidRPr="007B484D">
        <w:rPr>
          <w:szCs w:val="22"/>
        </w:rPr>
        <w:tab/>
        <w:t>The Antarctic Treaty System</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.21.3</w:t>
      </w:r>
      <w:r w:rsidRPr="007B484D">
        <w:rPr>
          <w:szCs w:val="22"/>
        </w:rPr>
        <w:tab/>
        <w:t xml:space="preserve">Overview of the Application of UNCLOS to the Antarctic Ocean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.21.4</w:t>
      </w:r>
      <w:r w:rsidRPr="007B484D">
        <w:rPr>
          <w:szCs w:val="22"/>
        </w:rPr>
        <w:tab/>
        <w:t>Maritime Zones in the Antarctic Ocean and their Delimitation</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.21.5</w:t>
      </w:r>
      <w:r w:rsidRPr="007B484D">
        <w:rPr>
          <w:szCs w:val="22"/>
        </w:rPr>
        <w:tab/>
        <w:t>Recent Trends and Challenges: Shipping in the Antarctic Ocean</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1.22</w:t>
      </w:r>
      <w:r w:rsidRPr="007B484D">
        <w:rPr>
          <w:b/>
          <w:szCs w:val="22"/>
        </w:rPr>
        <w:tab/>
        <w:t xml:space="preserve">HUMAN RIGHTS AND THE LAW OF THE SEA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.22.1</w:t>
      </w:r>
      <w:r w:rsidRPr="007B484D">
        <w:rPr>
          <w:i/>
          <w:szCs w:val="22"/>
        </w:rPr>
        <w:tab/>
      </w:r>
      <w:r w:rsidRPr="007B484D">
        <w:rPr>
          <w:szCs w:val="22"/>
        </w:rPr>
        <w:t>Introduction to Human Rights</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.22.2</w:t>
      </w:r>
      <w:r w:rsidRPr="007B484D">
        <w:rPr>
          <w:szCs w:val="22"/>
        </w:rPr>
        <w:tab/>
        <w:t>Sources of Human Rights</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.22.3</w:t>
      </w:r>
      <w:r w:rsidRPr="007B484D">
        <w:rPr>
          <w:szCs w:val="22"/>
        </w:rPr>
        <w:tab/>
        <w:t xml:space="preserve">The Scope of Human Rights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.22.4</w:t>
      </w:r>
      <w:r w:rsidRPr="007B484D">
        <w:rPr>
          <w:szCs w:val="22"/>
        </w:rPr>
        <w:tab/>
        <w:t>The Content of Human Rights</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.22.5</w:t>
      </w:r>
      <w:r w:rsidRPr="007B484D">
        <w:rPr>
          <w:szCs w:val="22"/>
        </w:rPr>
        <w:tab/>
        <w:t>The Relationship between Human Rights and the Law of the Sea</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1.23</w:t>
      </w:r>
      <w:r w:rsidRPr="007B484D">
        <w:rPr>
          <w:b/>
          <w:szCs w:val="22"/>
        </w:rPr>
        <w:tab/>
        <w:t xml:space="preserve">SETTLEMENT OF DISPUTES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.23.1</w:t>
      </w:r>
      <w:r w:rsidRPr="007B484D">
        <w:rPr>
          <w:szCs w:val="22"/>
        </w:rPr>
        <w:tab/>
        <w:t>The International Tribunal for the Law of the Sea (ITLOS)</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.23.2</w:t>
      </w:r>
      <w:r w:rsidRPr="007B484D">
        <w:rPr>
          <w:szCs w:val="22"/>
        </w:rPr>
        <w:tab/>
        <w:t xml:space="preserve">The International Court of Justice (ICJ) </w:t>
      </w:r>
    </w:p>
    <w:p w:rsidR="003527B3" w:rsidRPr="007B484D" w:rsidRDefault="003527B3" w:rsidP="003527B3">
      <w:pPr>
        <w:tabs>
          <w:tab w:val="left" w:pos="1080"/>
        </w:tabs>
        <w:autoSpaceDE w:val="0"/>
        <w:autoSpaceDN w:val="0"/>
        <w:adjustRightInd w:val="0"/>
        <w:contextualSpacing/>
        <w:jc w:val="both"/>
        <w:rPr>
          <w:szCs w:val="22"/>
        </w:rPr>
      </w:pPr>
      <w:r>
        <w:rPr>
          <w:szCs w:val="22"/>
        </w:rPr>
        <w:t>1</w:t>
      </w:r>
      <w:r w:rsidRPr="007B484D">
        <w:rPr>
          <w:szCs w:val="22"/>
        </w:rPr>
        <w:t>.23.3</w:t>
      </w:r>
      <w:r w:rsidRPr="007B484D">
        <w:rPr>
          <w:szCs w:val="22"/>
        </w:rPr>
        <w:tab/>
        <w:t>Arbitration and Other Forms of Alternative Dispute Resolutions (ADR)</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ind w:left="1080" w:hanging="1080"/>
        <w:contextualSpacing/>
        <w:jc w:val="both"/>
        <w:rPr>
          <w:b/>
          <w:szCs w:val="22"/>
        </w:rPr>
      </w:pPr>
      <w:r>
        <w:rPr>
          <w:b/>
          <w:szCs w:val="22"/>
        </w:rPr>
        <w:t>1.24</w:t>
      </w:r>
      <w:r w:rsidRPr="007B484D">
        <w:rPr>
          <w:b/>
          <w:szCs w:val="22"/>
        </w:rPr>
        <w:tab/>
        <w:t xml:space="preserve">THE INTERNATIONAL MARITIME ORGANIZATION AND THE LAW OF THE SEA </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autoSpaceDE w:val="0"/>
        <w:autoSpaceDN w:val="0"/>
        <w:adjustRightInd w:val="0"/>
        <w:contextualSpacing/>
        <w:jc w:val="both"/>
        <w:rPr>
          <w:szCs w:val="22"/>
        </w:rPr>
      </w:pPr>
    </w:p>
    <w:p w:rsidR="003527B3" w:rsidRPr="007B484D" w:rsidRDefault="003527B3" w:rsidP="003527B3">
      <w:pPr>
        <w:autoSpaceDE w:val="0"/>
        <w:autoSpaceDN w:val="0"/>
        <w:adjustRightInd w:val="0"/>
        <w:contextualSpacing/>
        <w:jc w:val="both"/>
        <w:rPr>
          <w:b/>
          <w:bCs/>
          <w:szCs w:val="22"/>
        </w:rPr>
      </w:pPr>
      <w:r>
        <w:rPr>
          <w:b/>
          <w:bCs/>
          <w:szCs w:val="22"/>
        </w:rPr>
        <w:t>2</w:t>
      </w:r>
      <w:r w:rsidRPr="007B484D">
        <w:rPr>
          <w:b/>
          <w:bCs/>
          <w:szCs w:val="22"/>
        </w:rPr>
        <w:tab/>
        <w:t xml:space="preserve">INTERNATIONAL MARINE ENVIRONMENTAL LAW </w:t>
      </w:r>
    </w:p>
    <w:p w:rsidR="003527B3" w:rsidRPr="007B484D" w:rsidRDefault="003527B3" w:rsidP="003527B3">
      <w:pPr>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2.1</w:t>
      </w:r>
      <w:r w:rsidRPr="007B484D">
        <w:rPr>
          <w:b/>
          <w:szCs w:val="22"/>
        </w:rPr>
        <w:tab/>
        <w:t xml:space="preserve">Introduction to Marine Environmental Law </w:t>
      </w:r>
    </w:p>
    <w:p w:rsidR="003527B3" w:rsidRPr="007B484D" w:rsidRDefault="003527B3" w:rsidP="003527B3">
      <w:pPr>
        <w:tabs>
          <w:tab w:val="left" w:pos="1080"/>
        </w:tabs>
        <w:autoSpaceDE w:val="0"/>
        <w:autoSpaceDN w:val="0"/>
        <w:adjustRightInd w:val="0"/>
        <w:ind w:left="1080" w:hanging="1080"/>
        <w:contextualSpacing/>
        <w:jc w:val="both"/>
        <w:rPr>
          <w:b/>
          <w:szCs w:val="22"/>
        </w:rPr>
      </w:pPr>
      <w:r>
        <w:rPr>
          <w:szCs w:val="22"/>
        </w:rPr>
        <w:t>2</w:t>
      </w:r>
      <w:r w:rsidRPr="007B484D">
        <w:rPr>
          <w:szCs w:val="22"/>
        </w:rPr>
        <w:t>.1.1</w:t>
      </w:r>
      <w:r w:rsidRPr="007B484D">
        <w:rPr>
          <w:szCs w:val="22"/>
        </w:rPr>
        <w:tab/>
        <w:t xml:space="preserve">Historical Background </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.1.2</w:t>
      </w:r>
      <w:r w:rsidRPr="007B484D">
        <w:rPr>
          <w:szCs w:val="22"/>
        </w:rPr>
        <w:tab/>
        <w:t xml:space="preserve">Development of Principles for the Sustainable Development of the Environment under the United Nations Conferences </w:t>
      </w:r>
    </w:p>
    <w:p w:rsidR="003527B3" w:rsidRPr="007B484D" w:rsidRDefault="003527B3" w:rsidP="003527B3">
      <w:pPr>
        <w:tabs>
          <w:tab w:val="left" w:pos="1080"/>
        </w:tabs>
        <w:autoSpaceDE w:val="0"/>
        <w:autoSpaceDN w:val="0"/>
        <w:adjustRightInd w:val="0"/>
        <w:contextualSpacing/>
        <w:jc w:val="both"/>
        <w:rPr>
          <w:szCs w:val="22"/>
        </w:rPr>
      </w:pPr>
      <w:r>
        <w:rPr>
          <w:szCs w:val="22"/>
        </w:rPr>
        <w:t>2</w:t>
      </w:r>
      <w:r w:rsidRPr="007B484D">
        <w:rPr>
          <w:szCs w:val="22"/>
        </w:rPr>
        <w:t xml:space="preserve">.1.3 </w:t>
      </w:r>
      <w:r w:rsidRPr="007B484D">
        <w:rPr>
          <w:szCs w:val="22"/>
        </w:rPr>
        <w:tab/>
        <w:t>UNEP and its Regional Seas Programme</w:t>
      </w:r>
    </w:p>
    <w:p w:rsidR="003527B3" w:rsidRPr="007B484D" w:rsidRDefault="003527B3" w:rsidP="003527B3">
      <w:pPr>
        <w:tabs>
          <w:tab w:val="left" w:pos="1080"/>
        </w:tabs>
        <w:autoSpaceDE w:val="0"/>
        <w:autoSpaceDN w:val="0"/>
        <w:adjustRightInd w:val="0"/>
        <w:contextualSpacing/>
        <w:jc w:val="both"/>
        <w:rPr>
          <w:szCs w:val="22"/>
        </w:rPr>
      </w:pPr>
      <w:r>
        <w:rPr>
          <w:szCs w:val="22"/>
        </w:rPr>
        <w:t>2</w:t>
      </w:r>
      <w:r w:rsidRPr="007B484D">
        <w:rPr>
          <w:szCs w:val="22"/>
        </w:rPr>
        <w:t>.1.4</w:t>
      </w:r>
      <w:r w:rsidRPr="007B484D">
        <w:rPr>
          <w:szCs w:val="22"/>
        </w:rPr>
        <w:tab/>
        <w:t>Basis of Liability for Marine Pollution</w:t>
      </w:r>
      <w:r w:rsidRPr="007B484D">
        <w:rPr>
          <w:szCs w:val="22"/>
        </w:rPr>
        <w:tab/>
      </w:r>
      <w:r w:rsidRPr="007B484D">
        <w:rPr>
          <w:szCs w:val="22"/>
        </w:rPr>
        <w:tab/>
      </w:r>
    </w:p>
    <w:p w:rsidR="003527B3" w:rsidRPr="007B484D" w:rsidRDefault="003527B3" w:rsidP="003527B3">
      <w:pPr>
        <w:tabs>
          <w:tab w:val="left" w:pos="1800"/>
        </w:tabs>
        <w:autoSpaceDE w:val="0"/>
        <w:autoSpaceDN w:val="0"/>
        <w:adjustRightInd w:val="0"/>
        <w:ind w:left="1080"/>
        <w:contextualSpacing/>
        <w:jc w:val="both"/>
        <w:rPr>
          <w:szCs w:val="22"/>
        </w:rPr>
      </w:pPr>
      <w:r>
        <w:rPr>
          <w:szCs w:val="22"/>
        </w:rPr>
        <w:t>2</w:t>
      </w:r>
      <w:r w:rsidRPr="007B484D">
        <w:rPr>
          <w:szCs w:val="22"/>
        </w:rPr>
        <w:t>.1.4.1</w:t>
      </w:r>
      <w:r w:rsidRPr="007B484D">
        <w:rPr>
          <w:szCs w:val="22"/>
        </w:rPr>
        <w:tab/>
        <w:t>Law of Negligence in Relation to Marine Pollution</w:t>
      </w:r>
    </w:p>
    <w:p w:rsidR="003527B3" w:rsidRPr="007B484D" w:rsidRDefault="003527B3" w:rsidP="003527B3">
      <w:pPr>
        <w:tabs>
          <w:tab w:val="left" w:pos="1800"/>
        </w:tabs>
        <w:autoSpaceDE w:val="0"/>
        <w:autoSpaceDN w:val="0"/>
        <w:adjustRightInd w:val="0"/>
        <w:ind w:left="1080"/>
        <w:contextualSpacing/>
        <w:jc w:val="both"/>
        <w:rPr>
          <w:szCs w:val="22"/>
        </w:rPr>
      </w:pPr>
      <w:r>
        <w:rPr>
          <w:szCs w:val="22"/>
        </w:rPr>
        <w:t>2</w:t>
      </w:r>
      <w:r w:rsidRPr="007B484D">
        <w:rPr>
          <w:szCs w:val="22"/>
        </w:rPr>
        <w:t>.1.4.2</w:t>
      </w:r>
      <w:r w:rsidRPr="007B484D">
        <w:rPr>
          <w:szCs w:val="22"/>
        </w:rPr>
        <w:tab/>
        <w:t>Doctrine of Strict Liability / Polluter Pays Principle</w:t>
      </w:r>
    </w:p>
    <w:p w:rsidR="003527B3" w:rsidRPr="007B484D" w:rsidRDefault="003527B3" w:rsidP="003527B3">
      <w:pPr>
        <w:tabs>
          <w:tab w:val="left" w:pos="1800"/>
        </w:tabs>
        <w:autoSpaceDE w:val="0"/>
        <w:autoSpaceDN w:val="0"/>
        <w:adjustRightInd w:val="0"/>
        <w:ind w:left="1080"/>
        <w:contextualSpacing/>
        <w:jc w:val="both"/>
        <w:rPr>
          <w:szCs w:val="22"/>
        </w:rPr>
      </w:pPr>
      <w:r>
        <w:rPr>
          <w:szCs w:val="22"/>
        </w:rPr>
        <w:t>2</w:t>
      </w:r>
      <w:r w:rsidRPr="007B484D">
        <w:rPr>
          <w:szCs w:val="22"/>
        </w:rPr>
        <w:t>.1.4.3</w:t>
      </w:r>
      <w:r w:rsidRPr="007B484D">
        <w:rPr>
          <w:szCs w:val="22"/>
        </w:rPr>
        <w:tab/>
        <w:t xml:space="preserve">Criminal Law Relating to Marine Pollution: Application of </w:t>
      </w:r>
      <w:proofErr w:type="spellStart"/>
      <w:r w:rsidRPr="007B484D">
        <w:rPr>
          <w:szCs w:val="22"/>
        </w:rPr>
        <w:t>Mens</w:t>
      </w:r>
      <w:proofErr w:type="spellEnd"/>
      <w:r w:rsidRPr="007B484D">
        <w:rPr>
          <w:szCs w:val="22"/>
        </w:rPr>
        <w:t xml:space="preserve"> Rea</w:t>
      </w:r>
    </w:p>
    <w:p w:rsidR="003527B3" w:rsidRPr="007B484D" w:rsidRDefault="003527B3" w:rsidP="003527B3">
      <w:pPr>
        <w:tabs>
          <w:tab w:val="left" w:pos="1080"/>
        </w:tabs>
        <w:autoSpaceDE w:val="0"/>
        <w:autoSpaceDN w:val="0"/>
        <w:adjustRightInd w:val="0"/>
        <w:contextualSpacing/>
        <w:jc w:val="both"/>
        <w:rPr>
          <w:szCs w:val="22"/>
        </w:rPr>
      </w:pPr>
      <w:r>
        <w:rPr>
          <w:szCs w:val="22"/>
        </w:rPr>
        <w:t>2</w:t>
      </w:r>
      <w:r w:rsidRPr="007B484D">
        <w:rPr>
          <w:szCs w:val="22"/>
        </w:rPr>
        <w:t xml:space="preserve">.1.5 </w:t>
      </w:r>
      <w:r w:rsidRPr="007B484D">
        <w:rPr>
          <w:szCs w:val="22"/>
        </w:rPr>
        <w:tab/>
        <w:t>State Responsibility</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 xml:space="preserve">.1.6 </w:t>
      </w:r>
      <w:r w:rsidRPr="007B484D">
        <w:rPr>
          <w:szCs w:val="22"/>
        </w:rPr>
        <w:tab/>
        <w:t>Inter-Relationship between Prevention of Pollution of the Marine Environment and Protection and Conservation of the Living Resources of the Sea</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2.2</w:t>
      </w:r>
      <w:r w:rsidRPr="007B484D">
        <w:rPr>
          <w:b/>
          <w:szCs w:val="22"/>
        </w:rPr>
        <w:t xml:space="preserve"> </w:t>
      </w:r>
      <w:r w:rsidRPr="007B484D">
        <w:rPr>
          <w:b/>
          <w:szCs w:val="22"/>
        </w:rPr>
        <w:tab/>
        <w:t>Prevention of Pollution</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.2.1</w:t>
      </w:r>
      <w:r w:rsidRPr="007B484D">
        <w:rPr>
          <w:szCs w:val="22"/>
        </w:rPr>
        <w:tab/>
        <w:t>UNCLOS and the Protection and Preservation of the Marine Environment (Part XII)</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.2.2</w:t>
      </w:r>
      <w:r w:rsidRPr="007B484D">
        <w:rPr>
          <w:szCs w:val="22"/>
        </w:rPr>
        <w:tab/>
        <w:t>International Convention for the Prevention of Pollution from Ships, 1973; the 1978 and 1997 Protocols thereto (MARPOL), as amended</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.2.3</w:t>
      </w:r>
      <w:r w:rsidRPr="007B484D">
        <w:rPr>
          <w:szCs w:val="22"/>
        </w:rPr>
        <w:tab/>
        <w:t>International Convention on the Prevention of Marine Pollution by Dumping of Wastes and Other Matter, 1972 and the 1996 Protocol thereto, as amended</w:t>
      </w:r>
    </w:p>
    <w:p w:rsidR="003527B3" w:rsidRPr="007B484D" w:rsidRDefault="003527B3" w:rsidP="003527B3">
      <w:pPr>
        <w:tabs>
          <w:tab w:val="left" w:pos="900"/>
        </w:tabs>
        <w:ind w:left="1080" w:hanging="1080"/>
        <w:jc w:val="both"/>
      </w:pPr>
      <w:r>
        <w:t>2</w:t>
      </w:r>
      <w:r w:rsidRPr="007B484D">
        <w:t xml:space="preserve">.2.4    </w:t>
      </w:r>
      <w:r w:rsidRPr="007B484D">
        <w:tab/>
      </w:r>
      <w:r>
        <w:tab/>
      </w:r>
      <w:r w:rsidRPr="007B484D">
        <w:t xml:space="preserve">Helsinki Convention on the Protection of the Marine Environment of the </w:t>
      </w:r>
      <w:r w:rsidRPr="007B484D">
        <w:rPr>
          <w:iCs/>
        </w:rPr>
        <w:t>Baltic Sea</w:t>
      </w:r>
      <w:r w:rsidRPr="007B484D">
        <w:t xml:space="preserve"> Area, 1992</w:t>
      </w:r>
    </w:p>
    <w:p w:rsidR="003527B3" w:rsidRPr="007B484D" w:rsidRDefault="003527B3" w:rsidP="003527B3">
      <w:pPr>
        <w:tabs>
          <w:tab w:val="left" w:pos="900"/>
        </w:tabs>
        <w:autoSpaceDE w:val="0"/>
        <w:autoSpaceDN w:val="0"/>
        <w:adjustRightInd w:val="0"/>
        <w:ind w:left="1080" w:hanging="1080"/>
        <w:contextualSpacing/>
        <w:jc w:val="both"/>
        <w:rPr>
          <w:szCs w:val="22"/>
        </w:rPr>
      </w:pPr>
      <w:r>
        <w:rPr>
          <w:szCs w:val="22"/>
        </w:rPr>
        <w:t>2</w:t>
      </w:r>
      <w:r w:rsidRPr="007B484D">
        <w:rPr>
          <w:szCs w:val="22"/>
        </w:rPr>
        <w:t>.2.5</w:t>
      </w:r>
      <w:r w:rsidRPr="007B484D">
        <w:rPr>
          <w:szCs w:val="22"/>
        </w:rPr>
        <w:tab/>
      </w:r>
      <w:r>
        <w:rPr>
          <w:szCs w:val="22"/>
        </w:rPr>
        <w:tab/>
      </w:r>
      <w:r w:rsidRPr="007B484D">
        <w:rPr>
          <w:szCs w:val="22"/>
        </w:rPr>
        <w:t>Basel Convention on the Control of Transboundary Movements of Hazardous Wastes and their Disposals, 1989 as amended</w:t>
      </w:r>
    </w:p>
    <w:p w:rsidR="003527B3" w:rsidRPr="007B484D" w:rsidRDefault="003527B3" w:rsidP="003527B3">
      <w:pPr>
        <w:tabs>
          <w:tab w:val="left" w:pos="900"/>
        </w:tabs>
        <w:autoSpaceDE w:val="0"/>
        <w:autoSpaceDN w:val="0"/>
        <w:adjustRightInd w:val="0"/>
        <w:ind w:left="1080" w:hanging="1080"/>
        <w:contextualSpacing/>
        <w:jc w:val="both"/>
        <w:rPr>
          <w:szCs w:val="22"/>
        </w:rPr>
      </w:pPr>
      <w:r>
        <w:rPr>
          <w:szCs w:val="22"/>
        </w:rPr>
        <w:t>2</w:t>
      </w:r>
      <w:r w:rsidRPr="007B484D">
        <w:rPr>
          <w:szCs w:val="22"/>
        </w:rPr>
        <w:t>.2.6</w:t>
      </w:r>
      <w:r w:rsidRPr="007B484D">
        <w:rPr>
          <w:szCs w:val="22"/>
        </w:rPr>
        <w:tab/>
      </w:r>
      <w:r>
        <w:rPr>
          <w:szCs w:val="22"/>
        </w:rPr>
        <w:tab/>
      </w:r>
      <w:r w:rsidRPr="007B484D">
        <w:rPr>
          <w:szCs w:val="22"/>
        </w:rPr>
        <w:t xml:space="preserve">International Convention on the Control of Harmful Anti-fouling Systems on Ships, 2001 </w:t>
      </w:r>
    </w:p>
    <w:p w:rsidR="003527B3" w:rsidRPr="007B484D" w:rsidRDefault="003527B3" w:rsidP="003527B3">
      <w:pPr>
        <w:tabs>
          <w:tab w:val="left" w:pos="900"/>
        </w:tabs>
        <w:autoSpaceDE w:val="0"/>
        <w:autoSpaceDN w:val="0"/>
        <w:adjustRightInd w:val="0"/>
        <w:ind w:left="1080" w:hanging="1080"/>
        <w:contextualSpacing/>
        <w:jc w:val="both"/>
        <w:rPr>
          <w:szCs w:val="22"/>
        </w:rPr>
      </w:pPr>
      <w:r>
        <w:rPr>
          <w:szCs w:val="22"/>
        </w:rPr>
        <w:t>2</w:t>
      </w:r>
      <w:r w:rsidRPr="007B484D">
        <w:rPr>
          <w:szCs w:val="22"/>
        </w:rPr>
        <w:t>.2.7</w:t>
      </w:r>
      <w:r w:rsidRPr="007B484D">
        <w:rPr>
          <w:szCs w:val="22"/>
        </w:rPr>
        <w:tab/>
      </w:r>
      <w:r>
        <w:rPr>
          <w:szCs w:val="22"/>
        </w:rPr>
        <w:tab/>
      </w:r>
      <w:r w:rsidRPr="007B484D">
        <w:rPr>
          <w:szCs w:val="22"/>
        </w:rPr>
        <w:t xml:space="preserve">International Convention for the Control and Management of Ships’ Ballast Water and Sediments, 2004 </w:t>
      </w:r>
    </w:p>
    <w:p w:rsidR="003527B3" w:rsidRPr="007B484D" w:rsidRDefault="003527B3" w:rsidP="003527B3">
      <w:pPr>
        <w:tabs>
          <w:tab w:val="left" w:pos="900"/>
        </w:tabs>
        <w:autoSpaceDE w:val="0"/>
        <w:autoSpaceDN w:val="0"/>
        <w:adjustRightInd w:val="0"/>
        <w:ind w:left="1080" w:hanging="1080"/>
        <w:contextualSpacing/>
        <w:jc w:val="both"/>
        <w:rPr>
          <w:szCs w:val="22"/>
        </w:rPr>
      </w:pPr>
      <w:r>
        <w:rPr>
          <w:szCs w:val="22"/>
        </w:rPr>
        <w:t>2</w:t>
      </w:r>
      <w:r w:rsidRPr="007B484D">
        <w:rPr>
          <w:szCs w:val="22"/>
        </w:rPr>
        <w:t>.2.8</w:t>
      </w:r>
      <w:r w:rsidRPr="007B484D">
        <w:rPr>
          <w:szCs w:val="22"/>
        </w:rPr>
        <w:tab/>
      </w:r>
      <w:r>
        <w:rPr>
          <w:szCs w:val="22"/>
        </w:rPr>
        <w:tab/>
      </w:r>
      <w:r w:rsidRPr="007B484D">
        <w:rPr>
          <w:szCs w:val="22"/>
        </w:rPr>
        <w:t xml:space="preserve">Hong Kong International Convention for the Safe and Environmentally Sound Recycling of Ships, 2009 </w:t>
      </w:r>
    </w:p>
    <w:p w:rsidR="003527B3" w:rsidRPr="007B484D" w:rsidRDefault="003527B3" w:rsidP="003527B3">
      <w:pPr>
        <w:tabs>
          <w:tab w:val="left" w:pos="900"/>
        </w:tabs>
        <w:autoSpaceDE w:val="0"/>
        <w:autoSpaceDN w:val="0"/>
        <w:adjustRightInd w:val="0"/>
        <w:ind w:left="1080" w:hanging="1080"/>
        <w:contextualSpacing/>
        <w:jc w:val="both"/>
        <w:rPr>
          <w:szCs w:val="22"/>
        </w:rPr>
      </w:pPr>
      <w:r>
        <w:rPr>
          <w:szCs w:val="22"/>
        </w:rPr>
        <w:t>2</w:t>
      </w:r>
      <w:r w:rsidRPr="007B484D">
        <w:rPr>
          <w:szCs w:val="22"/>
        </w:rPr>
        <w:t>.2.9</w:t>
      </w:r>
      <w:r w:rsidRPr="007B484D">
        <w:rPr>
          <w:szCs w:val="22"/>
        </w:rPr>
        <w:tab/>
      </w:r>
      <w:r>
        <w:rPr>
          <w:szCs w:val="22"/>
        </w:rPr>
        <w:tab/>
      </w:r>
      <w:r w:rsidRPr="007B484D">
        <w:rPr>
          <w:szCs w:val="22"/>
        </w:rPr>
        <w:t>Prevention of Pollution in Polar Regions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ab/>
        <w:t>2</w:t>
      </w:r>
      <w:r w:rsidRPr="007B484D">
        <w:rPr>
          <w:szCs w:val="22"/>
        </w:rPr>
        <w:t xml:space="preserve">.2.9.1 </w:t>
      </w:r>
      <w:r w:rsidRPr="007B484D">
        <w:rPr>
          <w:szCs w:val="22"/>
        </w:rPr>
        <w:tab/>
        <w:t>International Code of Safety for Ships Operating in Polar Waters</w:t>
      </w:r>
      <w:r>
        <w:rPr>
          <w:szCs w:val="22"/>
        </w:rPr>
        <w:t xml:space="preserve"> (Polar Code)</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2.3</w:t>
      </w:r>
      <w:r w:rsidRPr="007B484D">
        <w:rPr>
          <w:b/>
          <w:szCs w:val="22"/>
        </w:rPr>
        <w:tab/>
        <w:t>Preparedness, Response and Co-operation</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.3.1</w:t>
      </w:r>
      <w:r w:rsidRPr="007B484D">
        <w:rPr>
          <w:szCs w:val="22"/>
        </w:rPr>
        <w:tab/>
        <w:t>International Convention Relating to Intervention on the High Seas in Cases of Oil Pollution Casualties, 1969</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.3.2</w:t>
      </w:r>
      <w:r w:rsidRPr="007B484D">
        <w:rPr>
          <w:szCs w:val="22"/>
        </w:rPr>
        <w:tab/>
        <w:t>Protocol Relating to Intervention on the High Seas in Cases of Pollution by Substances other than Oil, 1973 as amended</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.3.3</w:t>
      </w:r>
      <w:r w:rsidRPr="007B484D">
        <w:rPr>
          <w:szCs w:val="22"/>
        </w:rPr>
        <w:tab/>
        <w:t>International Convention on Oil Pollution, Preparedness, Response and Co-operation, 1990</w:t>
      </w:r>
    </w:p>
    <w:p w:rsidR="003527B3" w:rsidRPr="007B484D" w:rsidRDefault="003527B3" w:rsidP="003527B3">
      <w:pPr>
        <w:tabs>
          <w:tab w:val="left" w:pos="1080"/>
        </w:tabs>
        <w:autoSpaceDE w:val="0"/>
        <w:autoSpaceDN w:val="0"/>
        <w:adjustRightInd w:val="0"/>
        <w:ind w:left="1080" w:hanging="1080"/>
        <w:contextualSpacing/>
        <w:jc w:val="both"/>
        <w:rPr>
          <w:bCs/>
          <w:szCs w:val="22"/>
        </w:rPr>
      </w:pPr>
      <w:r>
        <w:rPr>
          <w:szCs w:val="22"/>
        </w:rPr>
        <w:t>2</w:t>
      </w:r>
      <w:r w:rsidRPr="007B484D">
        <w:rPr>
          <w:szCs w:val="22"/>
        </w:rPr>
        <w:t>.3.4</w:t>
      </w:r>
      <w:r w:rsidRPr="007B484D">
        <w:rPr>
          <w:szCs w:val="22"/>
        </w:rPr>
        <w:tab/>
      </w:r>
      <w:r w:rsidRPr="007B484D">
        <w:rPr>
          <w:bCs/>
          <w:szCs w:val="22"/>
        </w:rPr>
        <w:t>Protocol on Preparedness, Response and Co-operation to Pollution Incidents by Hazardous and Noxious Substances, 2000 (OPRC-HNS Protocol)</w:t>
      </w:r>
    </w:p>
    <w:p w:rsidR="003527B3" w:rsidRPr="007B484D" w:rsidRDefault="003527B3" w:rsidP="003527B3">
      <w:pPr>
        <w:tabs>
          <w:tab w:val="left" w:pos="1080"/>
        </w:tabs>
        <w:autoSpaceDE w:val="0"/>
        <w:autoSpaceDN w:val="0"/>
        <w:adjustRightInd w:val="0"/>
        <w:ind w:left="900" w:hanging="90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2.4</w:t>
      </w:r>
      <w:r w:rsidRPr="007B484D">
        <w:rPr>
          <w:b/>
          <w:szCs w:val="22"/>
        </w:rPr>
        <w:t xml:space="preserve"> </w:t>
      </w:r>
      <w:r w:rsidRPr="007B484D">
        <w:rPr>
          <w:b/>
          <w:szCs w:val="22"/>
        </w:rPr>
        <w:tab/>
        <w:t>Liability and Compensation</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.4.1</w:t>
      </w:r>
      <w:r w:rsidRPr="007B484D">
        <w:rPr>
          <w:szCs w:val="22"/>
        </w:rPr>
        <w:tab/>
        <w:t>International Convention on Civil Liability for Oil Pollution Damage, 1969 (CLC) and the 1992 Protocol thereto (1992 CLC) as amended</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.4.2</w:t>
      </w:r>
      <w:r w:rsidRPr="007B484D">
        <w:rPr>
          <w:szCs w:val="22"/>
        </w:rPr>
        <w:tab/>
        <w:t>International Convention on the Establishment of an International Fund for Compensation for Oil Pollution Damage, 1992 (1992 Fund Convention) as amended</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.4.3</w:t>
      </w:r>
      <w:r w:rsidRPr="007B484D">
        <w:rPr>
          <w:szCs w:val="22"/>
        </w:rPr>
        <w:tab/>
        <w:t>Protocol of 2003 to the International Convention on the Establishment of an International Fund for Compensation for Oil Pollution Damage, 1992 (Supplementary Fund Protocol)</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.4.4</w:t>
      </w:r>
      <w:r w:rsidRPr="007B484D">
        <w:rPr>
          <w:szCs w:val="22"/>
        </w:rPr>
        <w:tab/>
        <w:t>International Convention on Liability and Compensation for Damage in Connection with the Carriage of Hazardous and Noxious Substances by Sea, 2010 (HNS Convention 2010)</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.4.5</w:t>
      </w:r>
      <w:r w:rsidRPr="007B484D">
        <w:rPr>
          <w:szCs w:val="22"/>
        </w:rPr>
        <w:tab/>
        <w:t>Basel Protocol on Liability and Compensation for Damage resulting from Transboundary Movements of Hazardous Wastes and their Disposal, 1999</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2</w:t>
      </w:r>
      <w:r w:rsidRPr="007B484D">
        <w:rPr>
          <w:szCs w:val="22"/>
        </w:rPr>
        <w:t xml:space="preserve">.4.6 </w:t>
      </w:r>
      <w:r w:rsidRPr="007B484D">
        <w:rPr>
          <w:szCs w:val="22"/>
        </w:rPr>
        <w:tab/>
        <w:t>International Convention on Civil Liability for Bunker Oil Pollution Damage, 2001 (Bunkers Convention)</w:t>
      </w:r>
    </w:p>
    <w:p w:rsidR="003527B3" w:rsidRPr="007B484D" w:rsidRDefault="003527B3" w:rsidP="003527B3">
      <w:pPr>
        <w:tabs>
          <w:tab w:val="left" w:pos="1080"/>
        </w:tabs>
        <w:autoSpaceDE w:val="0"/>
        <w:autoSpaceDN w:val="0"/>
        <w:adjustRightInd w:val="0"/>
        <w:ind w:left="900" w:hanging="900"/>
        <w:contextualSpacing/>
        <w:jc w:val="both"/>
        <w:rPr>
          <w:szCs w:val="22"/>
        </w:rPr>
      </w:pPr>
      <w:r>
        <w:rPr>
          <w:szCs w:val="22"/>
        </w:rPr>
        <w:t>2</w:t>
      </w:r>
      <w:r w:rsidRPr="007B484D">
        <w:rPr>
          <w:szCs w:val="22"/>
        </w:rPr>
        <w:t>.4.7</w:t>
      </w:r>
      <w:r w:rsidRPr="007B484D">
        <w:rPr>
          <w:szCs w:val="22"/>
        </w:rPr>
        <w:tab/>
      </w:r>
      <w:r w:rsidRPr="007B484D">
        <w:rPr>
          <w:szCs w:val="22"/>
        </w:rPr>
        <w:tab/>
        <w:t>United States Oil Pollution Act, 1990</w:t>
      </w: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ind w:left="1080" w:hanging="1080"/>
        <w:contextualSpacing/>
        <w:jc w:val="both"/>
        <w:rPr>
          <w:bCs/>
          <w:szCs w:val="22"/>
        </w:rPr>
      </w:pPr>
      <w:r>
        <w:rPr>
          <w:b/>
          <w:bCs/>
          <w:szCs w:val="22"/>
        </w:rPr>
        <w:t>3</w:t>
      </w:r>
      <w:r w:rsidRPr="007B484D">
        <w:rPr>
          <w:b/>
          <w:bCs/>
          <w:szCs w:val="22"/>
        </w:rPr>
        <w:t xml:space="preserve"> </w:t>
      </w:r>
      <w:r w:rsidRPr="007B484D">
        <w:rPr>
          <w:b/>
          <w:bCs/>
          <w:szCs w:val="22"/>
        </w:rPr>
        <w:tab/>
        <w:t xml:space="preserve">INTERNATIONAL MARITIME SECURITY LAW </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3.1</w:t>
      </w:r>
      <w:r w:rsidRPr="007B484D">
        <w:rPr>
          <w:b/>
          <w:szCs w:val="22"/>
        </w:rPr>
        <w:t xml:space="preserve"> </w:t>
      </w:r>
      <w:r w:rsidRPr="007B484D">
        <w:rPr>
          <w:b/>
          <w:szCs w:val="22"/>
        </w:rPr>
        <w:tab/>
        <w:t>INTRODUCTION TO INTE</w:t>
      </w:r>
      <w:r>
        <w:rPr>
          <w:b/>
          <w:szCs w:val="22"/>
        </w:rPr>
        <w:t>RNATIONAL MARITIME SECURITY LAW</w:t>
      </w:r>
    </w:p>
    <w:p w:rsidR="003527B3" w:rsidRPr="007B484D" w:rsidRDefault="003527B3" w:rsidP="003527B3">
      <w:pPr>
        <w:tabs>
          <w:tab w:val="left" w:pos="1080"/>
        </w:tabs>
        <w:autoSpaceDE w:val="0"/>
        <w:autoSpaceDN w:val="0"/>
        <w:adjustRightInd w:val="0"/>
        <w:contextualSpacing/>
        <w:jc w:val="both"/>
        <w:rPr>
          <w:b/>
          <w:szCs w:val="22"/>
        </w:rPr>
      </w:pPr>
    </w:p>
    <w:p w:rsidR="003527B3" w:rsidRPr="007B484D" w:rsidRDefault="003527B3" w:rsidP="003527B3">
      <w:pPr>
        <w:tabs>
          <w:tab w:val="left" w:pos="1080"/>
        </w:tabs>
        <w:autoSpaceDE w:val="0"/>
        <w:autoSpaceDN w:val="0"/>
        <w:adjustRightInd w:val="0"/>
        <w:contextualSpacing/>
        <w:jc w:val="both"/>
        <w:rPr>
          <w:szCs w:val="22"/>
        </w:rPr>
      </w:pPr>
      <w:r>
        <w:rPr>
          <w:b/>
          <w:szCs w:val="22"/>
        </w:rPr>
        <w:t>3.2</w:t>
      </w:r>
      <w:r w:rsidRPr="007B484D">
        <w:rPr>
          <w:b/>
          <w:szCs w:val="22"/>
        </w:rPr>
        <w:tab/>
        <w:t>PIRACY, HIJACKING AND ARMED ROBBERY AGAINST SHIPS</w:t>
      </w:r>
    </w:p>
    <w:p w:rsidR="003527B3" w:rsidRPr="007B484D" w:rsidRDefault="003527B3" w:rsidP="003527B3">
      <w:pPr>
        <w:tabs>
          <w:tab w:val="left" w:pos="1080"/>
        </w:tabs>
        <w:autoSpaceDE w:val="0"/>
        <w:autoSpaceDN w:val="0"/>
        <w:adjustRightInd w:val="0"/>
        <w:ind w:left="2160" w:hanging="2160"/>
        <w:contextualSpacing/>
        <w:jc w:val="both"/>
        <w:rPr>
          <w:szCs w:val="22"/>
        </w:rPr>
      </w:pPr>
      <w:r>
        <w:rPr>
          <w:szCs w:val="22"/>
        </w:rPr>
        <w:t>3</w:t>
      </w:r>
      <w:r w:rsidRPr="007B484D">
        <w:rPr>
          <w:szCs w:val="22"/>
        </w:rPr>
        <w:t>.2.1</w:t>
      </w:r>
      <w:r w:rsidRPr="007B484D">
        <w:rPr>
          <w:szCs w:val="22"/>
        </w:rPr>
        <w:tab/>
        <w:t>UNCLOS</w:t>
      </w:r>
    </w:p>
    <w:p w:rsidR="003527B3" w:rsidRPr="007B484D" w:rsidRDefault="003527B3" w:rsidP="003527B3">
      <w:pPr>
        <w:tabs>
          <w:tab w:val="left" w:pos="1080"/>
        </w:tabs>
        <w:autoSpaceDE w:val="0"/>
        <w:autoSpaceDN w:val="0"/>
        <w:adjustRightInd w:val="0"/>
        <w:contextualSpacing/>
        <w:jc w:val="both"/>
        <w:rPr>
          <w:szCs w:val="22"/>
        </w:rPr>
      </w:pPr>
      <w:r>
        <w:rPr>
          <w:szCs w:val="22"/>
        </w:rPr>
        <w:t>3</w:t>
      </w:r>
      <w:r w:rsidRPr="007B484D">
        <w:rPr>
          <w:szCs w:val="22"/>
        </w:rPr>
        <w:t>.2.2</w:t>
      </w:r>
      <w:r w:rsidRPr="007B484D">
        <w:rPr>
          <w:szCs w:val="22"/>
        </w:rPr>
        <w:tab/>
        <w:t>United Nations Measures to Combat Piracy</w:t>
      </w:r>
    </w:p>
    <w:p w:rsidR="003527B3" w:rsidRPr="007B484D" w:rsidRDefault="003527B3" w:rsidP="003527B3">
      <w:pPr>
        <w:tabs>
          <w:tab w:val="left" w:pos="1080"/>
        </w:tabs>
        <w:autoSpaceDE w:val="0"/>
        <w:autoSpaceDN w:val="0"/>
        <w:adjustRightInd w:val="0"/>
        <w:contextualSpacing/>
        <w:jc w:val="both"/>
        <w:rPr>
          <w:szCs w:val="22"/>
        </w:rPr>
      </w:pPr>
      <w:r>
        <w:rPr>
          <w:szCs w:val="22"/>
        </w:rPr>
        <w:t>3</w:t>
      </w:r>
      <w:r w:rsidRPr="007B484D">
        <w:rPr>
          <w:szCs w:val="22"/>
        </w:rPr>
        <w:t>.2.3</w:t>
      </w:r>
      <w:r w:rsidRPr="007B484D">
        <w:rPr>
          <w:szCs w:val="22"/>
        </w:rPr>
        <w:tab/>
        <w:t>IMO Measures to Combat Piracy</w:t>
      </w:r>
    </w:p>
    <w:p w:rsidR="003527B3" w:rsidRPr="007B484D" w:rsidRDefault="003527B3" w:rsidP="003527B3">
      <w:pPr>
        <w:tabs>
          <w:tab w:val="left" w:pos="1080"/>
          <w:tab w:val="left" w:pos="1800"/>
        </w:tabs>
        <w:autoSpaceDE w:val="0"/>
        <w:autoSpaceDN w:val="0"/>
        <w:adjustRightInd w:val="0"/>
        <w:contextualSpacing/>
        <w:jc w:val="both"/>
        <w:rPr>
          <w:szCs w:val="22"/>
        </w:rPr>
      </w:pPr>
      <w:r w:rsidRPr="007B484D">
        <w:rPr>
          <w:szCs w:val="22"/>
        </w:rPr>
        <w:tab/>
      </w:r>
      <w:r>
        <w:rPr>
          <w:szCs w:val="22"/>
        </w:rPr>
        <w:t>3</w:t>
      </w:r>
      <w:r w:rsidRPr="007B484D">
        <w:rPr>
          <w:szCs w:val="22"/>
        </w:rPr>
        <w:t>.2.3.1</w:t>
      </w:r>
      <w:r w:rsidRPr="007B484D">
        <w:rPr>
          <w:szCs w:val="22"/>
        </w:rPr>
        <w:tab/>
      </w:r>
      <w:r w:rsidRPr="007B484D">
        <w:rPr>
          <w:szCs w:val="22"/>
        </w:rPr>
        <w:tab/>
        <w:t xml:space="preserve">Djibouti Code of Conduct </w:t>
      </w:r>
    </w:p>
    <w:p w:rsidR="003527B3" w:rsidRPr="007B484D" w:rsidRDefault="003527B3" w:rsidP="003527B3">
      <w:pPr>
        <w:tabs>
          <w:tab w:val="left" w:pos="1080"/>
        </w:tabs>
        <w:autoSpaceDE w:val="0"/>
        <w:autoSpaceDN w:val="0"/>
        <w:adjustRightInd w:val="0"/>
        <w:ind w:left="2160" w:hanging="2160"/>
        <w:contextualSpacing/>
        <w:jc w:val="both"/>
        <w:rPr>
          <w:szCs w:val="22"/>
        </w:rPr>
      </w:pPr>
      <w:r w:rsidRPr="007B484D">
        <w:rPr>
          <w:szCs w:val="22"/>
        </w:rPr>
        <w:tab/>
      </w:r>
      <w:r>
        <w:rPr>
          <w:szCs w:val="22"/>
        </w:rPr>
        <w:t>3</w:t>
      </w:r>
      <w:r w:rsidRPr="007B484D">
        <w:rPr>
          <w:szCs w:val="22"/>
        </w:rPr>
        <w:t>.2.3.2</w:t>
      </w:r>
      <w:r w:rsidRPr="007B484D">
        <w:rPr>
          <w:szCs w:val="22"/>
        </w:rPr>
        <w:tab/>
      </w:r>
      <w:r w:rsidRPr="007B484D">
        <w:t>Code of Conduct Concerning the Repression of Piracy, Armed Robbery against Ships, and Illicit Maritime Activity in West and Central Africa, 2013</w:t>
      </w:r>
    </w:p>
    <w:p w:rsidR="003527B3" w:rsidRPr="007B484D" w:rsidRDefault="003527B3" w:rsidP="003527B3">
      <w:pPr>
        <w:tabs>
          <w:tab w:val="left" w:pos="1080"/>
        </w:tabs>
        <w:autoSpaceDE w:val="0"/>
        <w:autoSpaceDN w:val="0"/>
        <w:adjustRightInd w:val="0"/>
        <w:ind w:left="2160" w:hanging="2160"/>
        <w:contextualSpacing/>
        <w:jc w:val="both"/>
        <w:rPr>
          <w:szCs w:val="22"/>
        </w:rPr>
      </w:pPr>
      <w:r>
        <w:rPr>
          <w:szCs w:val="22"/>
        </w:rPr>
        <w:tab/>
        <w:t>3.2.3.3</w:t>
      </w:r>
      <w:r w:rsidRPr="007B484D">
        <w:rPr>
          <w:szCs w:val="22"/>
        </w:rPr>
        <w:tab/>
        <w:t>Recommendations to Governments for Preventing and Suppressing Piracy and Armed Robbery against Ships</w:t>
      </w:r>
    </w:p>
    <w:p w:rsidR="003527B3" w:rsidRPr="007B484D" w:rsidRDefault="003527B3" w:rsidP="003527B3">
      <w:pPr>
        <w:tabs>
          <w:tab w:val="left" w:pos="1080"/>
        </w:tabs>
        <w:autoSpaceDE w:val="0"/>
        <w:autoSpaceDN w:val="0"/>
        <w:adjustRightInd w:val="0"/>
        <w:ind w:left="2160" w:hanging="2160"/>
        <w:contextualSpacing/>
        <w:jc w:val="both"/>
        <w:rPr>
          <w:szCs w:val="22"/>
        </w:rPr>
      </w:pPr>
      <w:r>
        <w:rPr>
          <w:szCs w:val="22"/>
        </w:rPr>
        <w:tab/>
        <w:t>3.2.3.4</w:t>
      </w:r>
      <w:r w:rsidRPr="007B484D">
        <w:rPr>
          <w:szCs w:val="22"/>
        </w:rPr>
        <w:tab/>
        <w:t>Code of Practice for the Investigation of Crimes of Piracy and Armed Robbery against Ships</w:t>
      </w:r>
    </w:p>
    <w:p w:rsidR="003527B3" w:rsidRPr="007B484D" w:rsidRDefault="003527B3" w:rsidP="003527B3">
      <w:pPr>
        <w:tabs>
          <w:tab w:val="left" w:pos="1080"/>
        </w:tabs>
        <w:autoSpaceDE w:val="0"/>
        <w:autoSpaceDN w:val="0"/>
        <w:adjustRightInd w:val="0"/>
        <w:ind w:left="2160" w:hanging="2160"/>
        <w:contextualSpacing/>
        <w:jc w:val="both"/>
        <w:rPr>
          <w:szCs w:val="22"/>
        </w:rPr>
      </w:pPr>
      <w:r>
        <w:rPr>
          <w:szCs w:val="22"/>
        </w:rPr>
        <w:tab/>
        <w:t>3.2.3.5</w:t>
      </w:r>
      <w:r w:rsidRPr="007B484D">
        <w:rPr>
          <w:szCs w:val="22"/>
        </w:rPr>
        <w:tab/>
        <w:t>Maritime Criminal Acts – Draft Guidelines for National Legislation</w:t>
      </w:r>
    </w:p>
    <w:p w:rsidR="003527B3" w:rsidRPr="007B484D" w:rsidRDefault="003527B3" w:rsidP="003527B3">
      <w:pPr>
        <w:tabs>
          <w:tab w:val="left" w:pos="1080"/>
        </w:tabs>
        <w:autoSpaceDE w:val="0"/>
        <w:autoSpaceDN w:val="0"/>
        <w:adjustRightInd w:val="0"/>
        <w:ind w:left="1080" w:hanging="1080"/>
        <w:contextualSpacing/>
        <w:jc w:val="both"/>
      </w:pPr>
      <w:r>
        <w:rPr>
          <w:szCs w:val="22"/>
        </w:rPr>
        <w:t>3</w:t>
      </w:r>
      <w:r w:rsidRPr="007B484D">
        <w:rPr>
          <w:szCs w:val="22"/>
        </w:rPr>
        <w:t xml:space="preserve">.2.4         </w:t>
      </w:r>
      <w:r>
        <w:rPr>
          <w:szCs w:val="22"/>
        </w:rPr>
        <w:tab/>
      </w:r>
      <w:r w:rsidRPr="007B484D">
        <w:t>Regional Cooperation among States to Combat Piracy and Armed Robbery against Ships</w:t>
      </w:r>
    </w:p>
    <w:p w:rsidR="003527B3" w:rsidRPr="007B484D" w:rsidRDefault="003527B3" w:rsidP="003527B3">
      <w:pPr>
        <w:autoSpaceDE w:val="0"/>
        <w:autoSpaceDN w:val="0"/>
        <w:adjustRightInd w:val="0"/>
        <w:ind w:left="2160" w:hanging="1080"/>
        <w:contextualSpacing/>
        <w:jc w:val="both"/>
        <w:rPr>
          <w:rFonts w:cs="Arial"/>
          <w:bCs/>
          <w:shd w:val="clear" w:color="auto" w:fill="FFFFFF"/>
        </w:rPr>
      </w:pPr>
      <w:r>
        <w:t>3</w:t>
      </w:r>
      <w:r w:rsidRPr="007B484D">
        <w:t>.2.4.1</w:t>
      </w:r>
      <w:r w:rsidRPr="007B484D">
        <w:tab/>
      </w:r>
      <w:r w:rsidRPr="007B484D">
        <w:rPr>
          <w:rFonts w:cs="Arial"/>
          <w:bCs/>
          <w:shd w:val="clear" w:color="auto" w:fill="FFFFFF"/>
        </w:rPr>
        <w:t>Regional Cooperation Agreement on Combating Piracy and Armed Robbery against Ships in Asia</w:t>
      </w:r>
      <w:r w:rsidRPr="007B484D">
        <w:rPr>
          <w:rFonts w:cs="Arial"/>
          <w:shd w:val="clear" w:color="auto" w:fill="FFFFFF"/>
        </w:rPr>
        <w:t xml:space="preserve"> (</w:t>
      </w:r>
      <w:proofErr w:type="spellStart"/>
      <w:r w:rsidRPr="007B484D">
        <w:rPr>
          <w:rFonts w:cs="Arial"/>
          <w:bCs/>
          <w:shd w:val="clear" w:color="auto" w:fill="FFFFFF"/>
        </w:rPr>
        <w:t>ReCAAP</w:t>
      </w:r>
      <w:proofErr w:type="spellEnd"/>
      <w:r w:rsidRPr="007B484D">
        <w:rPr>
          <w:rFonts w:cs="Arial"/>
          <w:bCs/>
          <w:shd w:val="clear" w:color="auto" w:fill="FFFFFF"/>
        </w:rPr>
        <w:t>)</w:t>
      </w:r>
    </w:p>
    <w:p w:rsidR="003527B3" w:rsidRPr="007B484D" w:rsidRDefault="003527B3" w:rsidP="003527B3">
      <w:pPr>
        <w:autoSpaceDE w:val="0"/>
        <w:autoSpaceDN w:val="0"/>
        <w:adjustRightInd w:val="0"/>
        <w:ind w:left="1080" w:hanging="1080"/>
        <w:contextualSpacing/>
        <w:jc w:val="both"/>
        <w:rPr>
          <w:i/>
        </w:rPr>
      </w:pPr>
      <w:r w:rsidRPr="007B484D">
        <w:rPr>
          <w:i/>
        </w:rPr>
        <w:tab/>
      </w:r>
    </w:p>
    <w:p w:rsidR="003527B3" w:rsidRPr="00287648" w:rsidRDefault="003527B3" w:rsidP="003527B3">
      <w:pPr>
        <w:tabs>
          <w:tab w:val="left" w:pos="1080"/>
        </w:tabs>
        <w:autoSpaceDE w:val="0"/>
        <w:autoSpaceDN w:val="0"/>
        <w:adjustRightInd w:val="0"/>
        <w:contextualSpacing/>
        <w:jc w:val="both"/>
        <w:rPr>
          <w:szCs w:val="22"/>
        </w:rPr>
      </w:pPr>
      <w:r w:rsidRPr="00287648">
        <w:rPr>
          <w:b/>
          <w:szCs w:val="22"/>
        </w:rPr>
        <w:t>3.3</w:t>
      </w:r>
      <w:r w:rsidRPr="00287648">
        <w:rPr>
          <w:b/>
          <w:szCs w:val="22"/>
        </w:rPr>
        <w:tab/>
        <w:t>STOWAWAYS</w:t>
      </w:r>
    </w:p>
    <w:p w:rsidR="003527B3" w:rsidRPr="00287648" w:rsidRDefault="003527B3" w:rsidP="003527B3">
      <w:pPr>
        <w:tabs>
          <w:tab w:val="left" w:pos="1080"/>
        </w:tabs>
        <w:autoSpaceDE w:val="0"/>
        <w:autoSpaceDN w:val="0"/>
        <w:adjustRightInd w:val="0"/>
        <w:contextualSpacing/>
        <w:jc w:val="both"/>
        <w:rPr>
          <w:szCs w:val="22"/>
        </w:rPr>
      </w:pPr>
      <w:r w:rsidRPr="00287648">
        <w:rPr>
          <w:szCs w:val="22"/>
        </w:rPr>
        <w:t>3.3.1</w:t>
      </w:r>
      <w:r w:rsidRPr="00287648">
        <w:rPr>
          <w:szCs w:val="22"/>
        </w:rPr>
        <w:tab/>
        <w:t>International Convention Relating to Stowaways, 1957</w:t>
      </w:r>
    </w:p>
    <w:p w:rsidR="003527B3" w:rsidRPr="00287648" w:rsidRDefault="003527B3" w:rsidP="003527B3">
      <w:pPr>
        <w:autoSpaceDE w:val="0"/>
        <w:autoSpaceDN w:val="0"/>
        <w:adjustRightInd w:val="0"/>
        <w:ind w:left="1080" w:hanging="1080"/>
        <w:contextualSpacing/>
        <w:jc w:val="both"/>
        <w:rPr>
          <w:szCs w:val="22"/>
        </w:rPr>
      </w:pPr>
      <w:r w:rsidRPr="00287648">
        <w:rPr>
          <w:szCs w:val="22"/>
        </w:rPr>
        <w:t>3.3.2</w:t>
      </w:r>
      <w:r w:rsidRPr="00287648">
        <w:rPr>
          <w:szCs w:val="22"/>
        </w:rPr>
        <w:tab/>
        <w:t>​​​Convention on Facilitation of International Maritime Traffic, 1965, as amended, (The FAL Convention)</w:t>
      </w:r>
    </w:p>
    <w:p w:rsidR="003527B3" w:rsidRPr="00287648" w:rsidRDefault="003527B3" w:rsidP="003527B3">
      <w:pPr>
        <w:autoSpaceDE w:val="0"/>
        <w:autoSpaceDN w:val="0"/>
        <w:adjustRightInd w:val="0"/>
        <w:ind w:left="1080" w:hanging="1080"/>
        <w:contextualSpacing/>
        <w:jc w:val="both"/>
        <w:rPr>
          <w:szCs w:val="22"/>
        </w:rPr>
      </w:pPr>
      <w:r w:rsidRPr="00287648">
        <w:rPr>
          <w:szCs w:val="22"/>
        </w:rPr>
        <w:t>3.3.3</w:t>
      </w:r>
      <w:r w:rsidRPr="00287648">
        <w:rPr>
          <w:szCs w:val="22"/>
        </w:rPr>
        <w:tab/>
        <w:t xml:space="preserve">IMO Resolution </w:t>
      </w:r>
      <w:proofErr w:type="gramStart"/>
      <w:r w:rsidRPr="00287648">
        <w:rPr>
          <w:szCs w:val="22"/>
        </w:rPr>
        <w:t>FAL.11(</w:t>
      </w:r>
      <w:proofErr w:type="gramEnd"/>
      <w:r w:rsidRPr="00287648">
        <w:rPr>
          <w:szCs w:val="22"/>
        </w:rPr>
        <w:t>37) in “Revised guidelines on the prevention of access by stowaways and the allocation of responsibilities to seek the successful resolution of stowaway cases”</w:t>
      </w:r>
    </w:p>
    <w:p w:rsidR="003527B3" w:rsidRPr="00287648" w:rsidRDefault="003527B3" w:rsidP="003527B3">
      <w:pPr>
        <w:tabs>
          <w:tab w:val="left" w:pos="1080"/>
        </w:tabs>
        <w:autoSpaceDE w:val="0"/>
        <w:autoSpaceDN w:val="0"/>
        <w:adjustRightInd w:val="0"/>
        <w:contextualSpacing/>
        <w:jc w:val="both"/>
        <w:rPr>
          <w:szCs w:val="22"/>
        </w:rPr>
      </w:pPr>
    </w:p>
    <w:p w:rsidR="003527B3" w:rsidRPr="00287648" w:rsidRDefault="003527B3" w:rsidP="003527B3">
      <w:pPr>
        <w:tabs>
          <w:tab w:val="left" w:pos="1080"/>
        </w:tabs>
        <w:autoSpaceDE w:val="0"/>
        <w:autoSpaceDN w:val="0"/>
        <w:adjustRightInd w:val="0"/>
        <w:contextualSpacing/>
        <w:jc w:val="both"/>
        <w:rPr>
          <w:b/>
          <w:szCs w:val="22"/>
        </w:rPr>
      </w:pPr>
      <w:r w:rsidRPr="00287648">
        <w:rPr>
          <w:b/>
          <w:szCs w:val="22"/>
        </w:rPr>
        <w:t>3.4</w:t>
      </w:r>
      <w:r w:rsidRPr="00287648">
        <w:rPr>
          <w:b/>
          <w:szCs w:val="22"/>
        </w:rPr>
        <w:tab/>
        <w:t>HUMAN SMUGGLING AND HUMAN TRAFFICKING</w:t>
      </w:r>
    </w:p>
    <w:p w:rsidR="003527B3" w:rsidRPr="00287648" w:rsidRDefault="003527B3" w:rsidP="003527B3">
      <w:pPr>
        <w:tabs>
          <w:tab w:val="left" w:pos="1080"/>
          <w:tab w:val="left" w:pos="2160"/>
        </w:tabs>
        <w:autoSpaceDE w:val="0"/>
        <w:autoSpaceDN w:val="0"/>
        <w:adjustRightInd w:val="0"/>
        <w:contextualSpacing/>
        <w:jc w:val="both"/>
        <w:rPr>
          <w:szCs w:val="22"/>
        </w:rPr>
      </w:pPr>
      <w:r w:rsidRPr="00287648">
        <w:rPr>
          <w:szCs w:val="22"/>
        </w:rPr>
        <w:t xml:space="preserve">3.4.1 </w:t>
      </w:r>
      <w:r w:rsidRPr="00287648">
        <w:rPr>
          <w:szCs w:val="22"/>
        </w:rPr>
        <w:tab/>
        <w:t>United Nations Convention against Transnational Organized Crime, 2000</w:t>
      </w:r>
    </w:p>
    <w:p w:rsidR="003527B3" w:rsidRPr="00287648" w:rsidRDefault="003527B3" w:rsidP="003527B3">
      <w:pPr>
        <w:tabs>
          <w:tab w:val="left" w:pos="1134"/>
        </w:tabs>
        <w:autoSpaceDE w:val="0"/>
        <w:autoSpaceDN w:val="0"/>
        <w:adjustRightInd w:val="0"/>
        <w:ind w:left="1080" w:hanging="1080"/>
        <w:contextualSpacing/>
        <w:jc w:val="both"/>
        <w:rPr>
          <w:szCs w:val="22"/>
        </w:rPr>
      </w:pPr>
      <w:r w:rsidRPr="00287648">
        <w:rPr>
          <w:szCs w:val="22"/>
        </w:rPr>
        <w:t>3.4.2</w:t>
      </w:r>
      <w:r w:rsidRPr="00287648">
        <w:rPr>
          <w:szCs w:val="22"/>
        </w:rPr>
        <w:tab/>
        <w:t>Protocol against the Smuggling of Migrants by Land, Sea and Air, supplementing the United Nations Convention against Transnational Organized Crime</w:t>
      </w:r>
    </w:p>
    <w:p w:rsidR="003527B3" w:rsidRPr="007B484D" w:rsidRDefault="003527B3" w:rsidP="003527B3">
      <w:pPr>
        <w:tabs>
          <w:tab w:val="left" w:pos="1134"/>
        </w:tabs>
        <w:autoSpaceDE w:val="0"/>
        <w:autoSpaceDN w:val="0"/>
        <w:adjustRightInd w:val="0"/>
        <w:ind w:left="1080" w:hanging="1080"/>
        <w:contextualSpacing/>
        <w:jc w:val="both"/>
        <w:rPr>
          <w:szCs w:val="22"/>
        </w:rPr>
      </w:pPr>
      <w:r w:rsidRPr="00287648">
        <w:rPr>
          <w:szCs w:val="22"/>
        </w:rPr>
        <w:t>3.4.3</w:t>
      </w:r>
      <w:r w:rsidRPr="00287648">
        <w:rPr>
          <w:szCs w:val="22"/>
        </w:rPr>
        <w:tab/>
        <w:t>Protocol to Prevent, Suppress and Punish Trafficking in Persons, Especially Women and Children, supplementing the United Nations Convention against Transnational Organized Crime</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3.5</w:t>
      </w:r>
      <w:r w:rsidRPr="007B484D">
        <w:rPr>
          <w:b/>
          <w:szCs w:val="22"/>
        </w:rPr>
        <w:tab/>
        <w:t>THE TRAFFICKING OF ILLICIT DRUGS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3</w:t>
      </w:r>
      <w:r w:rsidRPr="007B484D">
        <w:rPr>
          <w:szCs w:val="22"/>
        </w:rPr>
        <w:t>.</w:t>
      </w:r>
      <w:r>
        <w:rPr>
          <w:szCs w:val="22"/>
        </w:rPr>
        <w:t>5</w:t>
      </w:r>
      <w:r w:rsidRPr="007B484D">
        <w:rPr>
          <w:szCs w:val="22"/>
        </w:rPr>
        <w:t xml:space="preserve">.1 </w:t>
      </w:r>
      <w:r w:rsidRPr="007B484D">
        <w:rPr>
          <w:szCs w:val="22"/>
        </w:rPr>
        <w:tab/>
        <w:t>United Nations Convention against Illicit Traffic in Narcotic Drugs and Psychotropic</w:t>
      </w:r>
      <w:r>
        <w:rPr>
          <w:szCs w:val="22"/>
        </w:rPr>
        <w:t xml:space="preserve"> </w:t>
      </w:r>
      <w:r w:rsidRPr="007B484D">
        <w:rPr>
          <w:szCs w:val="22"/>
        </w:rPr>
        <w:t>Substances, 1988</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3.6</w:t>
      </w:r>
      <w:r w:rsidRPr="007B484D">
        <w:rPr>
          <w:b/>
          <w:szCs w:val="22"/>
        </w:rPr>
        <w:tab/>
        <w:t>THE TRAFFICKING OF ILLICIT ARMS</w:t>
      </w:r>
    </w:p>
    <w:p w:rsidR="003527B3" w:rsidRPr="007B484D" w:rsidRDefault="003527B3" w:rsidP="003527B3">
      <w:pPr>
        <w:tabs>
          <w:tab w:val="left" w:pos="1134"/>
        </w:tabs>
        <w:autoSpaceDE w:val="0"/>
        <w:autoSpaceDN w:val="0"/>
        <w:adjustRightInd w:val="0"/>
        <w:ind w:left="1134" w:hanging="1134"/>
        <w:contextualSpacing/>
        <w:jc w:val="both"/>
        <w:rPr>
          <w:szCs w:val="22"/>
        </w:rPr>
      </w:pPr>
      <w:r>
        <w:rPr>
          <w:szCs w:val="22"/>
        </w:rPr>
        <w:t>3</w:t>
      </w:r>
      <w:r w:rsidRPr="007B484D">
        <w:rPr>
          <w:szCs w:val="22"/>
        </w:rPr>
        <w:t>.</w:t>
      </w:r>
      <w:r>
        <w:rPr>
          <w:szCs w:val="22"/>
        </w:rPr>
        <w:t>6</w:t>
      </w:r>
      <w:r w:rsidRPr="007B484D">
        <w:rPr>
          <w:szCs w:val="22"/>
        </w:rPr>
        <w:t xml:space="preserve">.1 </w:t>
      </w:r>
      <w:r w:rsidRPr="007B484D">
        <w:rPr>
          <w:szCs w:val="22"/>
        </w:rPr>
        <w:tab/>
        <w:t>Protocol against the Illicit Manufacturing of and Trafficking in Firearms, their Parts and Components and Ammunition, supplementing the United Nations Convention against Transnational Organized Crime, 2001</w:t>
      </w:r>
    </w:p>
    <w:p w:rsidR="003527B3" w:rsidRPr="007B484D" w:rsidRDefault="003527B3" w:rsidP="003527B3">
      <w:pPr>
        <w:tabs>
          <w:tab w:val="left" w:pos="1080"/>
        </w:tabs>
        <w:autoSpaceDE w:val="0"/>
        <w:autoSpaceDN w:val="0"/>
        <w:adjustRightInd w:val="0"/>
        <w:ind w:left="1080" w:hanging="1080"/>
        <w:contextualSpacing/>
        <w:jc w:val="both"/>
        <w:rPr>
          <w:szCs w:val="22"/>
        </w:rPr>
      </w:pPr>
    </w:p>
    <w:p w:rsidR="003527B3" w:rsidRPr="007B484D" w:rsidRDefault="003527B3" w:rsidP="003527B3">
      <w:pPr>
        <w:tabs>
          <w:tab w:val="left" w:pos="1080"/>
        </w:tabs>
        <w:autoSpaceDE w:val="0"/>
        <w:autoSpaceDN w:val="0"/>
        <w:adjustRightInd w:val="0"/>
        <w:ind w:left="1080" w:hanging="1080"/>
        <w:contextualSpacing/>
        <w:jc w:val="both"/>
        <w:rPr>
          <w:b/>
          <w:szCs w:val="22"/>
        </w:rPr>
      </w:pPr>
      <w:r>
        <w:rPr>
          <w:b/>
          <w:szCs w:val="22"/>
        </w:rPr>
        <w:t>3.7</w:t>
      </w:r>
      <w:r w:rsidRPr="007B484D">
        <w:rPr>
          <w:b/>
          <w:szCs w:val="22"/>
        </w:rPr>
        <w:tab/>
        <w:t>MARITIME TERRORISM AND UNLAWFUL ACTS AGAINST THE SAFETY OF MARITIME NAVIGATION</w:t>
      </w:r>
    </w:p>
    <w:p w:rsidR="003527B3" w:rsidRPr="007B484D" w:rsidRDefault="003527B3" w:rsidP="003527B3">
      <w:pPr>
        <w:tabs>
          <w:tab w:val="left" w:pos="900"/>
        </w:tabs>
        <w:autoSpaceDE w:val="0"/>
        <w:autoSpaceDN w:val="0"/>
        <w:adjustRightInd w:val="0"/>
        <w:ind w:left="1080" w:hanging="1080"/>
        <w:contextualSpacing/>
        <w:jc w:val="both"/>
        <w:rPr>
          <w:bCs/>
          <w:szCs w:val="22"/>
        </w:rPr>
      </w:pPr>
      <w:r>
        <w:rPr>
          <w:szCs w:val="22"/>
        </w:rPr>
        <w:t>3</w:t>
      </w:r>
      <w:r w:rsidRPr="007B484D">
        <w:rPr>
          <w:szCs w:val="22"/>
        </w:rPr>
        <w:t>.</w:t>
      </w:r>
      <w:r>
        <w:rPr>
          <w:szCs w:val="22"/>
        </w:rPr>
        <w:t>7</w:t>
      </w:r>
      <w:r w:rsidRPr="007B484D">
        <w:rPr>
          <w:szCs w:val="22"/>
        </w:rPr>
        <w:t>.1</w:t>
      </w:r>
      <w:r w:rsidRPr="007B484D">
        <w:rPr>
          <w:szCs w:val="22"/>
        </w:rPr>
        <w:tab/>
      </w:r>
      <w:r w:rsidRPr="007B484D">
        <w:rPr>
          <w:szCs w:val="22"/>
        </w:rPr>
        <w:tab/>
      </w:r>
      <w:r w:rsidRPr="007B484D">
        <w:rPr>
          <w:bCs/>
          <w:szCs w:val="22"/>
        </w:rPr>
        <w:t>Convention for the Suppression of Unlawful Acts against the Safety of Maritime Navigation, 1988 (SUA Convention) and the 2005 Protocol thereto</w:t>
      </w:r>
    </w:p>
    <w:p w:rsidR="003527B3" w:rsidRPr="007B484D" w:rsidRDefault="003527B3" w:rsidP="003527B3">
      <w:pPr>
        <w:tabs>
          <w:tab w:val="left" w:pos="900"/>
        </w:tabs>
        <w:autoSpaceDE w:val="0"/>
        <w:autoSpaceDN w:val="0"/>
        <w:adjustRightInd w:val="0"/>
        <w:ind w:left="1080" w:hanging="1080"/>
        <w:contextualSpacing/>
        <w:jc w:val="both"/>
        <w:rPr>
          <w:bCs/>
          <w:szCs w:val="22"/>
        </w:rPr>
      </w:pPr>
      <w:r>
        <w:rPr>
          <w:bCs/>
          <w:szCs w:val="22"/>
        </w:rPr>
        <w:t>3</w:t>
      </w:r>
      <w:r w:rsidRPr="007B484D">
        <w:rPr>
          <w:bCs/>
          <w:szCs w:val="22"/>
        </w:rPr>
        <w:t>.</w:t>
      </w:r>
      <w:r>
        <w:rPr>
          <w:bCs/>
          <w:szCs w:val="22"/>
        </w:rPr>
        <w:t>7</w:t>
      </w:r>
      <w:r w:rsidRPr="007B484D">
        <w:rPr>
          <w:bCs/>
          <w:szCs w:val="22"/>
        </w:rPr>
        <w:t>.2</w:t>
      </w:r>
      <w:r w:rsidRPr="007B484D">
        <w:rPr>
          <w:bCs/>
          <w:szCs w:val="22"/>
        </w:rPr>
        <w:tab/>
      </w:r>
      <w:r w:rsidRPr="007B484D">
        <w:rPr>
          <w:bCs/>
          <w:szCs w:val="22"/>
        </w:rPr>
        <w:tab/>
        <w:t>Protocol for the Suppression of Unlawful Acts against the Safety of Fixed Platforms Located on the Continental Shelf, 1988 (SUA Protocol 1988) and the 2005 Protocol thereto</w:t>
      </w:r>
    </w:p>
    <w:p w:rsidR="003527B3" w:rsidRPr="007B484D" w:rsidRDefault="003527B3" w:rsidP="003527B3">
      <w:pPr>
        <w:tabs>
          <w:tab w:val="left" w:pos="900"/>
        </w:tabs>
        <w:autoSpaceDE w:val="0"/>
        <w:autoSpaceDN w:val="0"/>
        <w:adjustRightInd w:val="0"/>
        <w:ind w:left="1080" w:hanging="1080"/>
        <w:contextualSpacing/>
        <w:jc w:val="both"/>
        <w:rPr>
          <w:bCs/>
          <w:szCs w:val="22"/>
        </w:rPr>
      </w:pPr>
    </w:p>
    <w:p w:rsidR="003527B3" w:rsidRPr="007B484D" w:rsidRDefault="003527B3" w:rsidP="003527B3">
      <w:pPr>
        <w:tabs>
          <w:tab w:val="left" w:pos="900"/>
        </w:tabs>
        <w:autoSpaceDE w:val="0"/>
        <w:autoSpaceDN w:val="0"/>
        <w:adjustRightInd w:val="0"/>
        <w:ind w:left="1080" w:hanging="1080"/>
        <w:contextualSpacing/>
        <w:jc w:val="both"/>
        <w:rPr>
          <w:b/>
          <w:bCs/>
          <w:szCs w:val="22"/>
        </w:rPr>
      </w:pPr>
      <w:r>
        <w:rPr>
          <w:b/>
          <w:bCs/>
          <w:szCs w:val="22"/>
        </w:rPr>
        <w:t>3.8</w:t>
      </w:r>
      <w:r w:rsidRPr="007B484D">
        <w:rPr>
          <w:b/>
          <w:bCs/>
          <w:szCs w:val="22"/>
        </w:rPr>
        <w:t xml:space="preserve"> </w:t>
      </w:r>
      <w:r w:rsidRPr="007B484D">
        <w:rPr>
          <w:b/>
          <w:bCs/>
          <w:szCs w:val="22"/>
        </w:rPr>
        <w:tab/>
        <w:t xml:space="preserve">   CYBER TERRORISM</w:t>
      </w:r>
    </w:p>
    <w:p w:rsidR="003527B3" w:rsidRPr="007B484D" w:rsidRDefault="003527B3" w:rsidP="003527B3">
      <w:pPr>
        <w:tabs>
          <w:tab w:val="left" w:pos="900"/>
        </w:tabs>
        <w:autoSpaceDE w:val="0"/>
        <w:autoSpaceDN w:val="0"/>
        <w:adjustRightInd w:val="0"/>
        <w:ind w:left="1080" w:hanging="1080"/>
        <w:contextualSpacing/>
        <w:jc w:val="both"/>
        <w:rPr>
          <w:bCs/>
          <w:szCs w:val="22"/>
        </w:rPr>
      </w:pPr>
      <w:r>
        <w:rPr>
          <w:bCs/>
          <w:szCs w:val="22"/>
        </w:rPr>
        <w:t>3</w:t>
      </w:r>
      <w:r w:rsidRPr="007B484D">
        <w:rPr>
          <w:bCs/>
          <w:szCs w:val="22"/>
        </w:rPr>
        <w:t>.</w:t>
      </w:r>
      <w:r>
        <w:rPr>
          <w:bCs/>
          <w:szCs w:val="22"/>
        </w:rPr>
        <w:t>8</w:t>
      </w:r>
      <w:r w:rsidRPr="007B484D">
        <w:rPr>
          <w:bCs/>
          <w:szCs w:val="22"/>
        </w:rPr>
        <w:t>.1</w:t>
      </w:r>
      <w:r w:rsidRPr="007B484D">
        <w:rPr>
          <w:bCs/>
          <w:szCs w:val="22"/>
        </w:rPr>
        <w:tab/>
      </w:r>
      <w:r w:rsidRPr="007B484D">
        <w:rPr>
          <w:bCs/>
          <w:szCs w:val="22"/>
        </w:rPr>
        <w:tab/>
        <w:t xml:space="preserve">Introduction to Cyber Terrorism </w:t>
      </w:r>
    </w:p>
    <w:p w:rsidR="003527B3" w:rsidRPr="007B484D" w:rsidRDefault="003527B3" w:rsidP="003527B3">
      <w:pPr>
        <w:tabs>
          <w:tab w:val="left" w:pos="900"/>
        </w:tabs>
        <w:autoSpaceDE w:val="0"/>
        <w:autoSpaceDN w:val="0"/>
        <w:adjustRightInd w:val="0"/>
        <w:ind w:left="1080" w:hanging="1080"/>
        <w:contextualSpacing/>
        <w:jc w:val="both"/>
      </w:pPr>
      <w:r>
        <w:rPr>
          <w:bCs/>
          <w:szCs w:val="22"/>
        </w:rPr>
        <w:t>3</w:t>
      </w:r>
      <w:r w:rsidRPr="007B484D">
        <w:rPr>
          <w:bCs/>
          <w:szCs w:val="22"/>
        </w:rPr>
        <w:t>.</w:t>
      </w:r>
      <w:r>
        <w:rPr>
          <w:bCs/>
          <w:szCs w:val="22"/>
        </w:rPr>
        <w:t>8</w:t>
      </w:r>
      <w:r w:rsidRPr="007B484D">
        <w:rPr>
          <w:bCs/>
          <w:szCs w:val="22"/>
        </w:rPr>
        <w:t>.2</w:t>
      </w:r>
      <w:r w:rsidRPr="007B484D">
        <w:rPr>
          <w:b/>
          <w:bCs/>
          <w:szCs w:val="22"/>
        </w:rPr>
        <w:t xml:space="preserve"> </w:t>
      </w:r>
      <w:r w:rsidRPr="007B484D">
        <w:rPr>
          <w:b/>
          <w:bCs/>
          <w:szCs w:val="22"/>
        </w:rPr>
        <w:tab/>
      </w:r>
      <w:r w:rsidRPr="007B484D">
        <w:rPr>
          <w:b/>
          <w:bCs/>
          <w:szCs w:val="22"/>
        </w:rPr>
        <w:tab/>
      </w:r>
      <w:r w:rsidRPr="007B484D">
        <w:t>The Anti-Terrorism Treaties and Cyber Terrorism</w:t>
      </w:r>
    </w:p>
    <w:p w:rsidR="003527B3" w:rsidRDefault="003527B3" w:rsidP="003527B3">
      <w:pPr>
        <w:tabs>
          <w:tab w:val="left" w:pos="900"/>
        </w:tabs>
        <w:autoSpaceDE w:val="0"/>
        <w:autoSpaceDN w:val="0"/>
        <w:adjustRightInd w:val="0"/>
        <w:ind w:left="2160" w:hanging="1080"/>
        <w:contextualSpacing/>
        <w:jc w:val="both"/>
      </w:pPr>
      <w:r>
        <w:rPr>
          <w:bCs/>
          <w:szCs w:val="22"/>
        </w:rPr>
        <w:t>3</w:t>
      </w:r>
      <w:r w:rsidRPr="007B484D">
        <w:rPr>
          <w:bCs/>
          <w:szCs w:val="22"/>
        </w:rPr>
        <w:t>.</w:t>
      </w:r>
      <w:r>
        <w:rPr>
          <w:bCs/>
          <w:szCs w:val="22"/>
        </w:rPr>
        <w:t>8</w:t>
      </w:r>
      <w:r w:rsidRPr="007B484D">
        <w:rPr>
          <w:bCs/>
          <w:szCs w:val="22"/>
        </w:rPr>
        <w:t>.2.1</w:t>
      </w:r>
      <w:r w:rsidRPr="007B484D">
        <w:rPr>
          <w:b/>
          <w:bCs/>
          <w:szCs w:val="22"/>
        </w:rPr>
        <w:t xml:space="preserve"> </w:t>
      </w:r>
      <w:r>
        <w:rPr>
          <w:b/>
          <w:bCs/>
          <w:szCs w:val="22"/>
        </w:rPr>
        <w:tab/>
      </w:r>
      <w:r w:rsidRPr="007B484D">
        <w:t xml:space="preserve">International Convention for the Suppression of Terrorist Bombings, 1997 </w:t>
      </w:r>
    </w:p>
    <w:p w:rsidR="003527B3" w:rsidRDefault="003527B3" w:rsidP="003527B3">
      <w:pPr>
        <w:tabs>
          <w:tab w:val="left" w:pos="900"/>
        </w:tabs>
        <w:autoSpaceDE w:val="0"/>
        <w:autoSpaceDN w:val="0"/>
        <w:adjustRightInd w:val="0"/>
        <w:ind w:left="2160" w:hanging="1080"/>
        <w:contextualSpacing/>
        <w:jc w:val="both"/>
      </w:pPr>
      <w:r>
        <w:t>3.8</w:t>
      </w:r>
      <w:r w:rsidRPr="007B484D">
        <w:t xml:space="preserve">.2.2 </w:t>
      </w:r>
      <w:r>
        <w:tab/>
      </w:r>
      <w:r w:rsidRPr="007B484D">
        <w:t>International Convention for the Suppression of the Financing of Terrorism, 1999</w:t>
      </w:r>
    </w:p>
    <w:p w:rsidR="003527B3" w:rsidRPr="007B484D" w:rsidRDefault="003527B3" w:rsidP="003527B3">
      <w:pPr>
        <w:tabs>
          <w:tab w:val="left" w:pos="900"/>
        </w:tabs>
        <w:autoSpaceDE w:val="0"/>
        <w:autoSpaceDN w:val="0"/>
        <w:adjustRightInd w:val="0"/>
        <w:ind w:left="2160" w:hanging="1080"/>
        <w:contextualSpacing/>
        <w:jc w:val="both"/>
      </w:pPr>
      <w:r>
        <w:t>3.8</w:t>
      </w:r>
      <w:r w:rsidRPr="007B484D">
        <w:t xml:space="preserve">.2.3 </w:t>
      </w:r>
      <w:r>
        <w:tab/>
      </w:r>
      <w:r w:rsidRPr="007B484D">
        <w:t>International Convention for the Suppression of Acts of Nuclear Terrorism, 2005</w:t>
      </w:r>
    </w:p>
    <w:p w:rsidR="003527B3" w:rsidRPr="007B484D" w:rsidRDefault="003527B3" w:rsidP="003527B3">
      <w:pPr>
        <w:tabs>
          <w:tab w:val="left" w:pos="900"/>
        </w:tabs>
        <w:autoSpaceDE w:val="0"/>
        <w:autoSpaceDN w:val="0"/>
        <w:adjustRightInd w:val="0"/>
        <w:ind w:left="1080" w:hanging="1080"/>
        <w:contextualSpacing/>
        <w:jc w:val="both"/>
        <w:rPr>
          <w:b/>
          <w:bCs/>
          <w:szCs w:val="22"/>
        </w:rPr>
      </w:pPr>
      <w:r>
        <w:t>3</w:t>
      </w:r>
      <w:r w:rsidRPr="007B484D">
        <w:t>.</w:t>
      </w:r>
      <w:r>
        <w:t>8</w:t>
      </w:r>
      <w:r w:rsidRPr="007B484D">
        <w:t>.3           Counter-Terrorism Activities Mandated by the UN Security Council</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3.9</w:t>
      </w:r>
      <w:r w:rsidRPr="007B484D">
        <w:rPr>
          <w:b/>
          <w:szCs w:val="22"/>
        </w:rPr>
        <w:tab/>
        <w:t>SHIP AND PORT FACILITY SECURITY</w:t>
      </w:r>
    </w:p>
    <w:p w:rsidR="003527B3" w:rsidRPr="007B484D" w:rsidRDefault="003527B3" w:rsidP="003527B3">
      <w:pPr>
        <w:tabs>
          <w:tab w:val="left" w:pos="1134"/>
        </w:tabs>
        <w:autoSpaceDE w:val="0"/>
        <w:autoSpaceDN w:val="0"/>
        <w:adjustRightInd w:val="0"/>
        <w:contextualSpacing/>
        <w:jc w:val="both"/>
        <w:rPr>
          <w:szCs w:val="22"/>
        </w:rPr>
      </w:pPr>
      <w:r>
        <w:rPr>
          <w:szCs w:val="22"/>
        </w:rPr>
        <w:t>3</w:t>
      </w:r>
      <w:r w:rsidRPr="007B484D">
        <w:rPr>
          <w:szCs w:val="22"/>
        </w:rPr>
        <w:t>.</w:t>
      </w:r>
      <w:r>
        <w:rPr>
          <w:szCs w:val="22"/>
        </w:rPr>
        <w:t>9</w:t>
      </w:r>
      <w:r w:rsidRPr="007B484D">
        <w:rPr>
          <w:szCs w:val="22"/>
        </w:rPr>
        <w:t>.1</w:t>
      </w:r>
      <w:r w:rsidRPr="007B484D">
        <w:rPr>
          <w:szCs w:val="22"/>
        </w:rPr>
        <w:tab/>
        <w:t>International Ship and Port Fac</w:t>
      </w:r>
      <w:r>
        <w:rPr>
          <w:szCs w:val="22"/>
        </w:rPr>
        <w:t>ility Security Code (ISPS Code)</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tabs>
          <w:tab w:val="left" w:pos="1080"/>
        </w:tabs>
        <w:autoSpaceDE w:val="0"/>
        <w:autoSpaceDN w:val="0"/>
        <w:adjustRightInd w:val="0"/>
        <w:contextualSpacing/>
        <w:jc w:val="both"/>
        <w:rPr>
          <w:b/>
          <w:szCs w:val="22"/>
        </w:rPr>
      </w:pPr>
      <w:r>
        <w:rPr>
          <w:b/>
          <w:szCs w:val="22"/>
        </w:rPr>
        <w:t>3.10</w:t>
      </w:r>
      <w:r w:rsidRPr="007B484D">
        <w:rPr>
          <w:b/>
          <w:szCs w:val="22"/>
        </w:rPr>
        <w:tab/>
        <w:t xml:space="preserve">OTHER MARITIME SECURITY ISSUES </w:t>
      </w:r>
    </w:p>
    <w:p w:rsidR="003527B3" w:rsidRPr="007B484D" w:rsidRDefault="003527B3" w:rsidP="003527B3">
      <w:pPr>
        <w:tabs>
          <w:tab w:val="left" w:pos="1080"/>
        </w:tabs>
        <w:autoSpaceDE w:val="0"/>
        <w:autoSpaceDN w:val="0"/>
        <w:adjustRightInd w:val="0"/>
        <w:contextualSpacing/>
        <w:jc w:val="both"/>
        <w:rPr>
          <w:szCs w:val="22"/>
        </w:rPr>
      </w:pPr>
      <w:r>
        <w:rPr>
          <w:szCs w:val="22"/>
        </w:rPr>
        <w:t>3.10.1</w:t>
      </w:r>
      <w:r w:rsidRPr="007B484D">
        <w:rPr>
          <w:szCs w:val="22"/>
        </w:rPr>
        <w:tab/>
      </w:r>
      <w:r w:rsidRPr="007B484D">
        <w:rPr>
          <w:bCs/>
          <w:szCs w:val="22"/>
        </w:rPr>
        <w:t>Prohibition of the Transport of Slaves</w:t>
      </w:r>
    </w:p>
    <w:p w:rsidR="003527B3" w:rsidRPr="007B484D" w:rsidRDefault="003527B3" w:rsidP="003527B3">
      <w:pPr>
        <w:tabs>
          <w:tab w:val="left" w:pos="1080"/>
        </w:tabs>
        <w:autoSpaceDE w:val="0"/>
        <w:autoSpaceDN w:val="0"/>
        <w:adjustRightInd w:val="0"/>
        <w:contextualSpacing/>
        <w:jc w:val="both"/>
        <w:rPr>
          <w:szCs w:val="22"/>
        </w:rPr>
      </w:pPr>
      <w:r>
        <w:rPr>
          <w:bCs/>
          <w:szCs w:val="22"/>
        </w:rPr>
        <w:t>3.10.2</w:t>
      </w:r>
      <w:r w:rsidRPr="007B484D">
        <w:rPr>
          <w:bCs/>
          <w:szCs w:val="22"/>
        </w:rPr>
        <w:tab/>
        <w:t>Unauthorized Broadcasting from the High Seas</w:t>
      </w:r>
    </w:p>
    <w:p w:rsidR="003527B3" w:rsidRPr="007B484D" w:rsidRDefault="003527B3" w:rsidP="003527B3">
      <w:pPr>
        <w:tabs>
          <w:tab w:val="left" w:pos="1080"/>
        </w:tabs>
        <w:autoSpaceDE w:val="0"/>
        <w:autoSpaceDN w:val="0"/>
        <w:adjustRightInd w:val="0"/>
        <w:contextualSpacing/>
        <w:jc w:val="both"/>
        <w:rPr>
          <w:szCs w:val="22"/>
        </w:rPr>
      </w:pPr>
      <w:r>
        <w:rPr>
          <w:bCs/>
          <w:szCs w:val="22"/>
        </w:rPr>
        <w:t>3.10.3</w:t>
      </w:r>
      <w:r w:rsidRPr="007B484D">
        <w:rPr>
          <w:bCs/>
          <w:szCs w:val="22"/>
        </w:rPr>
        <w:t xml:space="preserve"> </w:t>
      </w:r>
      <w:r w:rsidRPr="007B484D">
        <w:rPr>
          <w:bCs/>
          <w:szCs w:val="22"/>
        </w:rPr>
        <w:tab/>
        <w:t xml:space="preserve">The Right of Visit </w:t>
      </w:r>
    </w:p>
    <w:p w:rsidR="003527B3" w:rsidRDefault="003527B3" w:rsidP="003527B3">
      <w:pPr>
        <w:tabs>
          <w:tab w:val="left" w:pos="1080"/>
        </w:tabs>
        <w:autoSpaceDE w:val="0"/>
        <w:autoSpaceDN w:val="0"/>
        <w:adjustRightInd w:val="0"/>
        <w:contextualSpacing/>
        <w:jc w:val="both"/>
        <w:rPr>
          <w:bCs/>
          <w:szCs w:val="22"/>
        </w:rPr>
      </w:pPr>
      <w:r>
        <w:rPr>
          <w:bCs/>
          <w:szCs w:val="22"/>
        </w:rPr>
        <w:t xml:space="preserve">3.10.4 </w:t>
      </w:r>
      <w:r>
        <w:rPr>
          <w:bCs/>
          <w:szCs w:val="22"/>
        </w:rPr>
        <w:tab/>
        <w:t xml:space="preserve">The Right of Hot Pursuit </w:t>
      </w:r>
    </w:p>
    <w:p w:rsidR="003527B3" w:rsidRPr="007B484D" w:rsidRDefault="003527B3" w:rsidP="003527B3">
      <w:pPr>
        <w:tabs>
          <w:tab w:val="left" w:pos="1080"/>
        </w:tabs>
        <w:autoSpaceDE w:val="0"/>
        <w:autoSpaceDN w:val="0"/>
        <w:adjustRightInd w:val="0"/>
        <w:contextualSpacing/>
        <w:jc w:val="both"/>
        <w:rPr>
          <w:bCs/>
          <w:szCs w:val="22"/>
        </w:rPr>
      </w:pP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contextualSpacing/>
        <w:jc w:val="both"/>
        <w:rPr>
          <w:b/>
          <w:bCs/>
          <w:szCs w:val="22"/>
        </w:rPr>
      </w:pPr>
      <w:r>
        <w:rPr>
          <w:b/>
          <w:bCs/>
          <w:szCs w:val="22"/>
        </w:rPr>
        <w:t>4</w:t>
      </w:r>
      <w:r w:rsidRPr="007B484D">
        <w:rPr>
          <w:b/>
          <w:bCs/>
          <w:szCs w:val="22"/>
        </w:rPr>
        <w:t xml:space="preserve"> </w:t>
      </w:r>
      <w:r w:rsidRPr="007B484D">
        <w:rPr>
          <w:b/>
          <w:bCs/>
          <w:szCs w:val="22"/>
        </w:rPr>
        <w:tab/>
        <w:t>SHIPPING LAW</w:t>
      </w: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contextualSpacing/>
        <w:jc w:val="both"/>
        <w:rPr>
          <w:b/>
          <w:bCs/>
          <w:szCs w:val="22"/>
        </w:rPr>
      </w:pPr>
      <w:r>
        <w:rPr>
          <w:b/>
          <w:bCs/>
          <w:szCs w:val="22"/>
        </w:rPr>
        <w:t>4.1</w:t>
      </w:r>
      <w:r w:rsidRPr="007B484D">
        <w:rPr>
          <w:b/>
          <w:bCs/>
          <w:szCs w:val="22"/>
        </w:rPr>
        <w:t xml:space="preserve"> </w:t>
      </w:r>
      <w:r w:rsidRPr="007B484D">
        <w:rPr>
          <w:b/>
          <w:bCs/>
          <w:szCs w:val="22"/>
        </w:rPr>
        <w:tab/>
        <w:t>NATIONALITY, REGISTRATION AND OWNERSHIP OF SHIPS</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.1.1 </w:t>
      </w:r>
      <w:r w:rsidRPr="007B484D">
        <w:rPr>
          <w:szCs w:val="22"/>
        </w:rPr>
        <w:tab/>
        <w:t xml:space="preserve">Nationality of Ships </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.1.2 </w:t>
      </w:r>
      <w:r w:rsidRPr="007B484D">
        <w:rPr>
          <w:szCs w:val="22"/>
        </w:rPr>
        <w:tab/>
        <w:t>Ship Registration</w:t>
      </w:r>
      <w:r w:rsidRPr="007B484D">
        <w:rPr>
          <w:szCs w:val="22"/>
        </w:rPr>
        <w:tab/>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.1.2.1</w:t>
      </w:r>
      <w:r w:rsidRPr="007B484D">
        <w:rPr>
          <w:szCs w:val="22"/>
        </w:rPr>
        <w:tab/>
        <w:t xml:space="preserve">Registration and Ownership of Ships </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.1.2.1.1</w:t>
      </w:r>
      <w:r w:rsidRPr="007B484D">
        <w:rPr>
          <w:szCs w:val="22"/>
        </w:rPr>
        <w:tab/>
        <w:t xml:space="preserve">The Concept of ‘Genuine Link’ </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.1.2.2</w:t>
      </w:r>
      <w:r w:rsidRPr="007B484D">
        <w:rPr>
          <w:szCs w:val="22"/>
        </w:rPr>
        <w:tab/>
        <w:t>Types of Ship Registries</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.1.2.2.1</w:t>
      </w:r>
      <w:r w:rsidRPr="007B484D">
        <w:rPr>
          <w:szCs w:val="22"/>
        </w:rPr>
        <w:tab/>
        <w:t>Closed Registries</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.1.2.2.2</w:t>
      </w:r>
      <w:r w:rsidRPr="007B484D">
        <w:rPr>
          <w:szCs w:val="22"/>
        </w:rPr>
        <w:tab/>
        <w:t>Open Registries</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.1.2.2.3</w:t>
      </w:r>
      <w:r w:rsidRPr="007B484D">
        <w:rPr>
          <w:szCs w:val="22"/>
        </w:rPr>
        <w:tab/>
        <w:t>International Registries</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.1.2.3</w:t>
      </w:r>
      <w:r w:rsidRPr="007B484D">
        <w:rPr>
          <w:szCs w:val="22"/>
        </w:rPr>
        <w:tab/>
        <w:t xml:space="preserve">Types of Ship Registration </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.1.2.3.1</w:t>
      </w:r>
      <w:r w:rsidRPr="007B484D">
        <w:rPr>
          <w:szCs w:val="22"/>
        </w:rPr>
        <w:tab/>
        <w:t>Regular Registration</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.1.2.3.2</w:t>
      </w:r>
      <w:r w:rsidRPr="007B484D">
        <w:rPr>
          <w:szCs w:val="22"/>
        </w:rPr>
        <w:tab/>
        <w:t>Bareboat Registration</w:t>
      </w:r>
    </w:p>
    <w:p w:rsidR="003527B3" w:rsidRPr="007B484D" w:rsidRDefault="003527B3" w:rsidP="003527B3">
      <w:pPr>
        <w:tabs>
          <w:tab w:val="left" w:pos="1080"/>
        </w:tabs>
        <w:autoSpaceDE w:val="0"/>
        <w:autoSpaceDN w:val="0"/>
        <w:adjustRightInd w:val="0"/>
        <w:ind w:left="2160" w:hanging="2160"/>
        <w:contextualSpacing/>
        <w:jc w:val="both"/>
        <w:rPr>
          <w:szCs w:val="22"/>
        </w:rPr>
      </w:pPr>
      <w:r w:rsidRPr="007B484D">
        <w:rPr>
          <w:szCs w:val="22"/>
        </w:rPr>
        <w:tab/>
      </w:r>
      <w:r>
        <w:rPr>
          <w:szCs w:val="22"/>
        </w:rPr>
        <w:t>4</w:t>
      </w:r>
      <w:r w:rsidRPr="007B484D">
        <w:rPr>
          <w:szCs w:val="22"/>
        </w:rPr>
        <w:t>.1.2.4</w:t>
      </w:r>
      <w:r w:rsidRPr="007B484D">
        <w:rPr>
          <w:szCs w:val="22"/>
        </w:rPr>
        <w:tab/>
        <w:t>Provisions on Ship Registration in the Convention on the High Seas, 1958</w:t>
      </w:r>
    </w:p>
    <w:p w:rsidR="003527B3" w:rsidRPr="007B484D" w:rsidRDefault="003527B3" w:rsidP="003527B3">
      <w:pPr>
        <w:tabs>
          <w:tab w:val="left" w:pos="1080"/>
        </w:tabs>
        <w:autoSpaceDE w:val="0"/>
        <w:autoSpaceDN w:val="0"/>
        <w:adjustRightInd w:val="0"/>
        <w:ind w:left="2160" w:hanging="2160"/>
        <w:contextualSpacing/>
        <w:jc w:val="both"/>
        <w:rPr>
          <w:szCs w:val="22"/>
        </w:rPr>
      </w:pPr>
      <w:r>
        <w:rPr>
          <w:szCs w:val="22"/>
        </w:rPr>
        <w:tab/>
        <w:t>4.1.2.5</w:t>
      </w:r>
      <w:r w:rsidRPr="007B484D">
        <w:rPr>
          <w:szCs w:val="22"/>
        </w:rPr>
        <w:tab/>
        <w:t>Provisions on Ship Registration in UNCLOS</w:t>
      </w:r>
    </w:p>
    <w:p w:rsidR="003527B3" w:rsidRPr="007B484D" w:rsidRDefault="003527B3" w:rsidP="003527B3">
      <w:pPr>
        <w:tabs>
          <w:tab w:val="left" w:pos="1080"/>
        </w:tabs>
        <w:autoSpaceDE w:val="0"/>
        <w:autoSpaceDN w:val="0"/>
        <w:adjustRightInd w:val="0"/>
        <w:ind w:left="2160" w:hanging="2160"/>
        <w:contextualSpacing/>
        <w:jc w:val="both"/>
        <w:rPr>
          <w:szCs w:val="22"/>
        </w:rPr>
      </w:pPr>
      <w:r>
        <w:rPr>
          <w:szCs w:val="22"/>
        </w:rPr>
        <w:tab/>
        <w:t>4.1.2.6</w:t>
      </w:r>
      <w:r w:rsidRPr="007B484D">
        <w:rPr>
          <w:szCs w:val="22"/>
        </w:rPr>
        <w:tab/>
        <w:t>United Nations Convention on Conditions for Registration of Ships, 1986</w:t>
      </w:r>
    </w:p>
    <w:p w:rsidR="003527B3" w:rsidRPr="007B484D" w:rsidRDefault="003527B3" w:rsidP="003527B3">
      <w:pPr>
        <w:autoSpaceDE w:val="0"/>
        <w:autoSpaceDN w:val="0"/>
        <w:adjustRightInd w:val="0"/>
        <w:contextualSpacing/>
        <w:jc w:val="both"/>
        <w:rPr>
          <w:szCs w:val="22"/>
        </w:rPr>
      </w:pPr>
    </w:p>
    <w:p w:rsidR="003527B3" w:rsidRPr="007B484D" w:rsidRDefault="003527B3" w:rsidP="003527B3">
      <w:pPr>
        <w:autoSpaceDE w:val="0"/>
        <w:autoSpaceDN w:val="0"/>
        <w:adjustRightInd w:val="0"/>
        <w:contextualSpacing/>
        <w:jc w:val="both"/>
        <w:rPr>
          <w:b/>
          <w:bCs/>
          <w:szCs w:val="22"/>
        </w:rPr>
      </w:pPr>
      <w:r>
        <w:rPr>
          <w:b/>
          <w:bCs/>
          <w:szCs w:val="22"/>
        </w:rPr>
        <w:t>4.2</w:t>
      </w:r>
      <w:r w:rsidRPr="007B484D">
        <w:rPr>
          <w:b/>
          <w:bCs/>
          <w:szCs w:val="22"/>
        </w:rPr>
        <w:t xml:space="preserve"> </w:t>
      </w:r>
      <w:r w:rsidRPr="007B484D">
        <w:rPr>
          <w:b/>
          <w:bCs/>
          <w:szCs w:val="22"/>
        </w:rPr>
        <w:tab/>
        <w:t xml:space="preserve">PROPRIETARY INTERESTS IN SHIPS </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.2.1 </w:t>
      </w:r>
      <w:r w:rsidRPr="007B484D">
        <w:rPr>
          <w:szCs w:val="22"/>
        </w:rPr>
        <w:tab/>
        <w:t>Acquisition and Transfer of Title and Ownership in Ships</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.2.2</w:t>
      </w:r>
      <w:r w:rsidRPr="007B484D">
        <w:rPr>
          <w:szCs w:val="22"/>
        </w:rPr>
        <w:tab/>
        <w:t>Shipbuilding Contracts</w:t>
      </w:r>
    </w:p>
    <w:p w:rsidR="003527B3" w:rsidRPr="007B484D" w:rsidRDefault="003527B3" w:rsidP="003527B3">
      <w:pPr>
        <w:autoSpaceDE w:val="0"/>
        <w:autoSpaceDN w:val="0"/>
        <w:adjustRightInd w:val="0"/>
        <w:ind w:left="2160" w:hanging="1080"/>
        <w:contextualSpacing/>
        <w:jc w:val="both"/>
        <w:rPr>
          <w:szCs w:val="22"/>
        </w:rPr>
      </w:pPr>
      <w:r>
        <w:rPr>
          <w:szCs w:val="22"/>
        </w:rPr>
        <w:t>4</w:t>
      </w:r>
      <w:r w:rsidRPr="007B484D">
        <w:rPr>
          <w:szCs w:val="22"/>
        </w:rPr>
        <w:t xml:space="preserve">.2.2.1 </w:t>
      </w:r>
      <w:r w:rsidRPr="007B484D">
        <w:rPr>
          <w:szCs w:val="22"/>
        </w:rPr>
        <w:tab/>
        <w:t>The Shipbuilding Contract (Formation of the Contract, Rights and Obligations of the Parties Involved)</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.2.2.2</w:t>
      </w:r>
      <w:r w:rsidRPr="007B484D">
        <w:rPr>
          <w:szCs w:val="22"/>
        </w:rPr>
        <w:tab/>
        <w:t xml:space="preserve">Agreements Ancillary to Shipbuilding Contracts </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.2.2.3</w:t>
      </w:r>
      <w:r w:rsidRPr="007B484D">
        <w:rPr>
          <w:szCs w:val="22"/>
        </w:rPr>
        <w:tab/>
        <w:t xml:space="preserve">Standard Forms of Contracts </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.2.2.4</w:t>
      </w:r>
      <w:r w:rsidRPr="007B484D">
        <w:rPr>
          <w:szCs w:val="22"/>
        </w:rPr>
        <w:tab/>
        <w:t>Ship Conversion Contracts</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.2.2.5</w:t>
      </w:r>
      <w:r w:rsidRPr="007B484D">
        <w:rPr>
          <w:szCs w:val="22"/>
        </w:rPr>
        <w:tab/>
        <w:t>Commercial Practices</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.2.3</w:t>
      </w:r>
      <w:r w:rsidRPr="007B484D">
        <w:rPr>
          <w:szCs w:val="22"/>
        </w:rPr>
        <w:tab/>
        <w:t xml:space="preserve">Sale and Purchase of Second-hand Tonnage </w:t>
      </w:r>
    </w:p>
    <w:p w:rsidR="003527B3" w:rsidRPr="007B484D" w:rsidRDefault="003527B3" w:rsidP="003527B3">
      <w:pPr>
        <w:autoSpaceDE w:val="0"/>
        <w:autoSpaceDN w:val="0"/>
        <w:adjustRightInd w:val="0"/>
        <w:ind w:left="2160" w:hanging="1080"/>
        <w:contextualSpacing/>
        <w:jc w:val="both"/>
        <w:rPr>
          <w:szCs w:val="22"/>
        </w:rPr>
      </w:pPr>
      <w:r>
        <w:rPr>
          <w:szCs w:val="22"/>
        </w:rPr>
        <w:t>4</w:t>
      </w:r>
      <w:r w:rsidRPr="007B484D">
        <w:rPr>
          <w:szCs w:val="22"/>
        </w:rPr>
        <w:t xml:space="preserve">.2.3.1 </w:t>
      </w:r>
      <w:r w:rsidRPr="007B484D">
        <w:rPr>
          <w:szCs w:val="22"/>
        </w:rPr>
        <w:tab/>
        <w:t>Sale and Purchase of Second-hand Tonnage Contracts (Formation of the Contract, Rights and Obligations of the Parties Involved)</w:t>
      </w:r>
    </w:p>
    <w:p w:rsidR="003527B3" w:rsidRPr="007B484D" w:rsidRDefault="003527B3" w:rsidP="003527B3">
      <w:pPr>
        <w:tabs>
          <w:tab w:val="left" w:pos="216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 xml:space="preserve">.2.3.2 </w:t>
      </w:r>
      <w:r w:rsidRPr="007B484D">
        <w:rPr>
          <w:szCs w:val="22"/>
        </w:rPr>
        <w:tab/>
        <w:t>Standard Forms of Contracts</w:t>
      </w:r>
    </w:p>
    <w:p w:rsidR="003527B3" w:rsidRPr="007B484D" w:rsidRDefault="003527B3" w:rsidP="003527B3">
      <w:pPr>
        <w:tabs>
          <w:tab w:val="left" w:pos="216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.2.3.3</w:t>
      </w:r>
      <w:r w:rsidRPr="007B484D">
        <w:rPr>
          <w:szCs w:val="22"/>
        </w:rPr>
        <w:tab/>
        <w:t>Alternative Security Arrangements</w:t>
      </w:r>
    </w:p>
    <w:p w:rsidR="003527B3" w:rsidRPr="007B484D" w:rsidRDefault="003527B3" w:rsidP="003527B3">
      <w:pPr>
        <w:tabs>
          <w:tab w:val="left" w:pos="216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.2.3.4</w:t>
      </w:r>
      <w:r w:rsidRPr="007B484D">
        <w:rPr>
          <w:szCs w:val="22"/>
        </w:rPr>
        <w:tab/>
        <w:t>Commercial Practices</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.2.4 </w:t>
      </w:r>
      <w:r w:rsidRPr="007B484D">
        <w:rPr>
          <w:szCs w:val="22"/>
        </w:rPr>
        <w:tab/>
        <w:t>Security Rights in Ships</w:t>
      </w:r>
      <w:r w:rsidRPr="007B484D">
        <w:rPr>
          <w:szCs w:val="22"/>
        </w:rPr>
        <w:tab/>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.2.4.1</w:t>
      </w:r>
      <w:r w:rsidRPr="007B484D">
        <w:rPr>
          <w:szCs w:val="22"/>
        </w:rPr>
        <w:tab/>
        <w:t>Ships Mortgages and Hypothecs</w:t>
      </w:r>
    </w:p>
    <w:p w:rsidR="003527B3" w:rsidRPr="007B484D" w:rsidRDefault="003527B3" w:rsidP="003527B3">
      <w:pPr>
        <w:tabs>
          <w:tab w:val="left" w:pos="1080"/>
          <w:tab w:val="left" w:pos="3600"/>
        </w:tabs>
        <w:autoSpaceDE w:val="0"/>
        <w:autoSpaceDN w:val="0"/>
        <w:adjustRightInd w:val="0"/>
        <w:ind w:left="3510" w:hanging="1350"/>
        <w:contextualSpacing/>
        <w:jc w:val="both"/>
        <w:rPr>
          <w:szCs w:val="22"/>
        </w:rPr>
      </w:pPr>
      <w:r>
        <w:rPr>
          <w:szCs w:val="22"/>
        </w:rPr>
        <w:t>4</w:t>
      </w:r>
      <w:r w:rsidRPr="007B484D">
        <w:rPr>
          <w:szCs w:val="22"/>
        </w:rPr>
        <w:t>.2.4.1.1</w:t>
      </w:r>
      <w:r w:rsidRPr="007B484D">
        <w:rPr>
          <w:szCs w:val="22"/>
        </w:rPr>
        <w:tab/>
        <w:t>Nature and Characteristics of Ship Mortgages and Hypothecs</w:t>
      </w:r>
    </w:p>
    <w:p w:rsidR="003527B3" w:rsidRPr="007B484D" w:rsidRDefault="003527B3" w:rsidP="003527B3">
      <w:pPr>
        <w:tabs>
          <w:tab w:val="left" w:pos="1080"/>
          <w:tab w:val="left" w:pos="3600"/>
        </w:tabs>
        <w:autoSpaceDE w:val="0"/>
        <w:autoSpaceDN w:val="0"/>
        <w:adjustRightInd w:val="0"/>
        <w:ind w:left="3510" w:hanging="1350"/>
        <w:contextualSpacing/>
        <w:jc w:val="both"/>
        <w:rPr>
          <w:szCs w:val="22"/>
        </w:rPr>
      </w:pPr>
      <w:r>
        <w:rPr>
          <w:szCs w:val="22"/>
        </w:rPr>
        <w:t>4</w:t>
      </w:r>
      <w:r w:rsidRPr="007B484D">
        <w:rPr>
          <w:szCs w:val="22"/>
        </w:rPr>
        <w:t>.2.4.1.2</w:t>
      </w:r>
      <w:r w:rsidRPr="007B484D">
        <w:rPr>
          <w:szCs w:val="22"/>
        </w:rPr>
        <w:tab/>
        <w:t>Mortgages and Hypothecs Distinguished</w:t>
      </w:r>
    </w:p>
    <w:p w:rsidR="003527B3" w:rsidRPr="007B484D" w:rsidRDefault="003527B3" w:rsidP="003527B3">
      <w:pPr>
        <w:tabs>
          <w:tab w:val="left" w:pos="1080"/>
          <w:tab w:val="left" w:pos="3600"/>
        </w:tabs>
        <w:autoSpaceDE w:val="0"/>
        <w:autoSpaceDN w:val="0"/>
        <w:adjustRightInd w:val="0"/>
        <w:ind w:left="3510" w:hanging="1350"/>
        <w:contextualSpacing/>
        <w:jc w:val="both"/>
        <w:rPr>
          <w:szCs w:val="22"/>
        </w:rPr>
      </w:pPr>
      <w:r>
        <w:rPr>
          <w:szCs w:val="22"/>
        </w:rPr>
        <w:t>4</w:t>
      </w:r>
      <w:r w:rsidRPr="007B484D">
        <w:rPr>
          <w:szCs w:val="22"/>
        </w:rPr>
        <w:t>.2.4.1.3</w:t>
      </w:r>
      <w:r w:rsidRPr="007B484D">
        <w:rPr>
          <w:szCs w:val="22"/>
        </w:rPr>
        <w:tab/>
        <w:t>Formation of Ship Mortgages and Hypothecs</w:t>
      </w:r>
    </w:p>
    <w:p w:rsidR="003527B3" w:rsidRPr="007B484D" w:rsidRDefault="003527B3" w:rsidP="003527B3">
      <w:pPr>
        <w:tabs>
          <w:tab w:val="left" w:pos="1080"/>
          <w:tab w:val="left" w:pos="3600"/>
        </w:tabs>
        <w:autoSpaceDE w:val="0"/>
        <w:autoSpaceDN w:val="0"/>
        <w:adjustRightInd w:val="0"/>
        <w:ind w:left="3510" w:hanging="1350"/>
        <w:contextualSpacing/>
        <w:jc w:val="both"/>
        <w:rPr>
          <w:szCs w:val="22"/>
        </w:rPr>
      </w:pPr>
      <w:r>
        <w:rPr>
          <w:szCs w:val="22"/>
        </w:rPr>
        <w:t>4</w:t>
      </w:r>
      <w:r w:rsidRPr="007B484D">
        <w:rPr>
          <w:szCs w:val="22"/>
        </w:rPr>
        <w:t>.2.4.1.4</w:t>
      </w:r>
      <w:r w:rsidRPr="007B484D">
        <w:rPr>
          <w:szCs w:val="22"/>
        </w:rPr>
        <w:tab/>
        <w:t>Registration of Ship Mortgages and Hypothecs</w:t>
      </w:r>
    </w:p>
    <w:p w:rsidR="003527B3" w:rsidRPr="007B484D" w:rsidRDefault="003527B3" w:rsidP="003527B3">
      <w:pPr>
        <w:tabs>
          <w:tab w:val="left" w:pos="1080"/>
          <w:tab w:val="left" w:pos="3600"/>
        </w:tabs>
        <w:autoSpaceDE w:val="0"/>
        <w:autoSpaceDN w:val="0"/>
        <w:adjustRightInd w:val="0"/>
        <w:ind w:left="3510" w:hanging="1350"/>
        <w:contextualSpacing/>
        <w:jc w:val="both"/>
        <w:rPr>
          <w:szCs w:val="22"/>
        </w:rPr>
      </w:pPr>
      <w:r>
        <w:rPr>
          <w:szCs w:val="22"/>
        </w:rPr>
        <w:t>4</w:t>
      </w:r>
      <w:r w:rsidRPr="007B484D">
        <w:rPr>
          <w:szCs w:val="22"/>
        </w:rPr>
        <w:t>.2.4.1.5</w:t>
      </w:r>
      <w:r w:rsidRPr="007B484D">
        <w:rPr>
          <w:szCs w:val="22"/>
        </w:rPr>
        <w:tab/>
        <w:t xml:space="preserve">Rights and Duties of the Parties Involved </w:t>
      </w:r>
    </w:p>
    <w:p w:rsidR="003527B3" w:rsidRPr="007B484D" w:rsidRDefault="003527B3" w:rsidP="003527B3">
      <w:pPr>
        <w:tabs>
          <w:tab w:val="left" w:pos="1080"/>
          <w:tab w:val="left" w:pos="3600"/>
        </w:tabs>
        <w:autoSpaceDE w:val="0"/>
        <w:autoSpaceDN w:val="0"/>
        <w:adjustRightInd w:val="0"/>
        <w:ind w:left="3510" w:hanging="1350"/>
        <w:contextualSpacing/>
        <w:jc w:val="both"/>
        <w:rPr>
          <w:szCs w:val="22"/>
        </w:rPr>
      </w:pPr>
      <w:r>
        <w:rPr>
          <w:szCs w:val="22"/>
        </w:rPr>
        <w:t>4</w:t>
      </w:r>
      <w:r w:rsidRPr="007B484D">
        <w:rPr>
          <w:szCs w:val="22"/>
        </w:rPr>
        <w:t>.2.4.1.6</w:t>
      </w:r>
      <w:r w:rsidRPr="007B484D">
        <w:rPr>
          <w:szCs w:val="22"/>
        </w:rPr>
        <w:tab/>
        <w:t>Priority and Ranking of Ship Mortgages and Hypothecs</w:t>
      </w:r>
    </w:p>
    <w:p w:rsidR="003527B3" w:rsidRPr="007B484D" w:rsidRDefault="003527B3" w:rsidP="003527B3">
      <w:pPr>
        <w:tabs>
          <w:tab w:val="left" w:pos="1080"/>
          <w:tab w:val="left" w:pos="3600"/>
        </w:tabs>
        <w:autoSpaceDE w:val="0"/>
        <w:autoSpaceDN w:val="0"/>
        <w:adjustRightInd w:val="0"/>
        <w:ind w:left="3510" w:hanging="1350"/>
        <w:contextualSpacing/>
        <w:jc w:val="both"/>
        <w:rPr>
          <w:szCs w:val="22"/>
        </w:rPr>
      </w:pPr>
      <w:r>
        <w:rPr>
          <w:szCs w:val="22"/>
        </w:rPr>
        <w:t>4</w:t>
      </w:r>
      <w:r w:rsidRPr="007B484D">
        <w:rPr>
          <w:szCs w:val="22"/>
        </w:rPr>
        <w:t>.2.4.1.7</w:t>
      </w:r>
      <w:r w:rsidRPr="007B484D">
        <w:rPr>
          <w:szCs w:val="22"/>
        </w:rPr>
        <w:tab/>
        <w:t>Extinction of Ship Mortgages and Hypothecs</w:t>
      </w:r>
    </w:p>
    <w:p w:rsidR="003527B3" w:rsidRPr="007B484D" w:rsidRDefault="003527B3" w:rsidP="003527B3">
      <w:pPr>
        <w:tabs>
          <w:tab w:val="left" w:pos="1080"/>
          <w:tab w:val="left" w:pos="3600"/>
        </w:tabs>
        <w:autoSpaceDE w:val="0"/>
        <w:autoSpaceDN w:val="0"/>
        <w:adjustRightInd w:val="0"/>
        <w:ind w:left="3510" w:hanging="1350"/>
        <w:contextualSpacing/>
        <w:jc w:val="both"/>
        <w:rPr>
          <w:szCs w:val="22"/>
        </w:rPr>
      </w:pPr>
      <w:r>
        <w:rPr>
          <w:szCs w:val="22"/>
        </w:rPr>
        <w:t>4</w:t>
      </w:r>
      <w:r w:rsidRPr="007B484D">
        <w:rPr>
          <w:szCs w:val="22"/>
        </w:rPr>
        <w:t>.2.4.1.8</w:t>
      </w:r>
      <w:r w:rsidRPr="007B484D">
        <w:rPr>
          <w:szCs w:val="22"/>
        </w:rPr>
        <w:tab/>
        <w:t>Conflict of Laws in Relation to Ship Mortgages and Hypothecs</w:t>
      </w:r>
      <w:r w:rsidRPr="007B484D">
        <w:rPr>
          <w:szCs w:val="22"/>
        </w:rPr>
        <w:tab/>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 xml:space="preserve">.2.4.2 </w:t>
      </w:r>
      <w:r w:rsidRPr="007B484D">
        <w:rPr>
          <w:szCs w:val="22"/>
        </w:rPr>
        <w:tab/>
        <w:t>Maritime Liens and Privileges</w:t>
      </w:r>
    </w:p>
    <w:p w:rsidR="003527B3" w:rsidRPr="007B484D" w:rsidRDefault="003527B3" w:rsidP="003527B3">
      <w:pPr>
        <w:tabs>
          <w:tab w:val="left" w:pos="1080"/>
          <w:tab w:val="left" w:pos="3060"/>
        </w:tabs>
        <w:autoSpaceDE w:val="0"/>
        <w:autoSpaceDN w:val="0"/>
        <w:adjustRightInd w:val="0"/>
        <w:ind w:left="3600" w:hanging="1440"/>
        <w:contextualSpacing/>
        <w:jc w:val="both"/>
        <w:rPr>
          <w:szCs w:val="22"/>
        </w:rPr>
      </w:pPr>
      <w:r>
        <w:rPr>
          <w:szCs w:val="22"/>
        </w:rPr>
        <w:t>4</w:t>
      </w:r>
      <w:r w:rsidRPr="007B484D">
        <w:rPr>
          <w:szCs w:val="22"/>
        </w:rPr>
        <w:t>.2.4.2.1</w:t>
      </w:r>
      <w:r w:rsidRPr="007B484D">
        <w:rPr>
          <w:szCs w:val="22"/>
        </w:rPr>
        <w:tab/>
      </w:r>
      <w:r w:rsidRPr="007B484D">
        <w:rPr>
          <w:szCs w:val="22"/>
        </w:rPr>
        <w:tab/>
        <w:t>Historical Development of Maritime Liens and Privileges</w:t>
      </w:r>
    </w:p>
    <w:p w:rsidR="003527B3" w:rsidRPr="007B484D" w:rsidRDefault="003527B3" w:rsidP="003527B3">
      <w:pPr>
        <w:tabs>
          <w:tab w:val="left" w:pos="1080"/>
          <w:tab w:val="left" w:pos="3060"/>
        </w:tabs>
        <w:autoSpaceDE w:val="0"/>
        <w:autoSpaceDN w:val="0"/>
        <w:adjustRightInd w:val="0"/>
        <w:ind w:left="3600" w:hanging="1440"/>
        <w:contextualSpacing/>
        <w:jc w:val="both"/>
        <w:rPr>
          <w:szCs w:val="22"/>
        </w:rPr>
      </w:pPr>
      <w:r>
        <w:rPr>
          <w:szCs w:val="22"/>
        </w:rPr>
        <w:t>4</w:t>
      </w:r>
      <w:r w:rsidRPr="007B484D">
        <w:rPr>
          <w:szCs w:val="22"/>
        </w:rPr>
        <w:t>.2.4.2.2</w:t>
      </w:r>
      <w:r w:rsidRPr="007B484D">
        <w:rPr>
          <w:szCs w:val="22"/>
        </w:rPr>
        <w:tab/>
      </w:r>
      <w:r w:rsidRPr="007B484D">
        <w:rPr>
          <w:szCs w:val="22"/>
        </w:rPr>
        <w:tab/>
        <w:t>Sources of Maritime Liens and Privileges</w:t>
      </w:r>
    </w:p>
    <w:p w:rsidR="003527B3" w:rsidRPr="007B484D" w:rsidRDefault="003527B3" w:rsidP="003527B3">
      <w:pPr>
        <w:tabs>
          <w:tab w:val="left" w:pos="1080"/>
          <w:tab w:val="left" w:pos="3060"/>
        </w:tabs>
        <w:autoSpaceDE w:val="0"/>
        <w:autoSpaceDN w:val="0"/>
        <w:adjustRightInd w:val="0"/>
        <w:ind w:left="3600" w:hanging="1440"/>
        <w:contextualSpacing/>
        <w:jc w:val="both"/>
        <w:rPr>
          <w:szCs w:val="22"/>
        </w:rPr>
      </w:pPr>
      <w:r>
        <w:rPr>
          <w:szCs w:val="22"/>
        </w:rPr>
        <w:t>4</w:t>
      </w:r>
      <w:r w:rsidRPr="007B484D">
        <w:rPr>
          <w:szCs w:val="22"/>
        </w:rPr>
        <w:t>.2.4.2.3</w:t>
      </w:r>
      <w:r w:rsidRPr="007B484D">
        <w:rPr>
          <w:szCs w:val="22"/>
        </w:rPr>
        <w:tab/>
      </w:r>
      <w:r w:rsidRPr="007B484D">
        <w:rPr>
          <w:szCs w:val="22"/>
        </w:rPr>
        <w:tab/>
        <w:t>Nature and Characteristics of Maritime Liens and Privileges</w:t>
      </w:r>
    </w:p>
    <w:p w:rsidR="003527B3" w:rsidRPr="007B484D" w:rsidRDefault="003527B3" w:rsidP="003527B3">
      <w:pPr>
        <w:tabs>
          <w:tab w:val="left" w:pos="1080"/>
          <w:tab w:val="left" w:pos="3060"/>
        </w:tabs>
        <w:autoSpaceDE w:val="0"/>
        <w:autoSpaceDN w:val="0"/>
        <w:adjustRightInd w:val="0"/>
        <w:ind w:left="3600" w:hanging="1440"/>
        <w:contextualSpacing/>
        <w:jc w:val="both"/>
        <w:rPr>
          <w:szCs w:val="22"/>
        </w:rPr>
      </w:pPr>
      <w:r>
        <w:rPr>
          <w:szCs w:val="22"/>
        </w:rPr>
        <w:t>4</w:t>
      </w:r>
      <w:r w:rsidRPr="007B484D">
        <w:rPr>
          <w:szCs w:val="22"/>
        </w:rPr>
        <w:t>.2.4.2.4</w:t>
      </w:r>
      <w:r w:rsidRPr="007B484D">
        <w:rPr>
          <w:szCs w:val="22"/>
        </w:rPr>
        <w:tab/>
      </w:r>
      <w:r w:rsidRPr="007B484D">
        <w:rPr>
          <w:szCs w:val="22"/>
        </w:rPr>
        <w:tab/>
        <w:t>Distinction between Lien</w:t>
      </w:r>
      <w:r>
        <w:rPr>
          <w:szCs w:val="22"/>
        </w:rPr>
        <w:t xml:space="preserve">s / Privileges and Mortgages / </w:t>
      </w:r>
      <w:r w:rsidRPr="007B484D">
        <w:rPr>
          <w:szCs w:val="22"/>
        </w:rPr>
        <w:t>Hypothecs</w:t>
      </w:r>
    </w:p>
    <w:p w:rsidR="003527B3" w:rsidRPr="007B484D" w:rsidRDefault="003527B3" w:rsidP="003527B3">
      <w:pPr>
        <w:tabs>
          <w:tab w:val="left" w:pos="1080"/>
          <w:tab w:val="left" w:pos="3060"/>
        </w:tabs>
        <w:autoSpaceDE w:val="0"/>
        <w:autoSpaceDN w:val="0"/>
        <w:adjustRightInd w:val="0"/>
        <w:ind w:left="3600" w:hanging="1440"/>
        <w:contextualSpacing/>
        <w:jc w:val="both"/>
        <w:rPr>
          <w:szCs w:val="22"/>
        </w:rPr>
      </w:pPr>
      <w:r>
        <w:rPr>
          <w:szCs w:val="22"/>
        </w:rPr>
        <w:t>4</w:t>
      </w:r>
      <w:r w:rsidRPr="007B484D">
        <w:rPr>
          <w:szCs w:val="22"/>
        </w:rPr>
        <w:t>.2.4.2.5</w:t>
      </w:r>
      <w:r w:rsidRPr="007B484D">
        <w:rPr>
          <w:szCs w:val="22"/>
        </w:rPr>
        <w:tab/>
      </w:r>
      <w:r w:rsidRPr="007B484D">
        <w:rPr>
          <w:szCs w:val="22"/>
        </w:rPr>
        <w:tab/>
        <w:t>Types of Maritime Liens and Privileges</w:t>
      </w:r>
    </w:p>
    <w:p w:rsidR="003527B3" w:rsidRPr="007B484D" w:rsidRDefault="003527B3" w:rsidP="003527B3">
      <w:pPr>
        <w:tabs>
          <w:tab w:val="left" w:pos="1080"/>
          <w:tab w:val="left" w:pos="3060"/>
        </w:tabs>
        <w:autoSpaceDE w:val="0"/>
        <w:autoSpaceDN w:val="0"/>
        <w:adjustRightInd w:val="0"/>
        <w:ind w:left="3600" w:hanging="1440"/>
        <w:contextualSpacing/>
        <w:jc w:val="both"/>
        <w:rPr>
          <w:szCs w:val="22"/>
        </w:rPr>
      </w:pPr>
      <w:r>
        <w:rPr>
          <w:szCs w:val="22"/>
        </w:rPr>
        <w:t>4</w:t>
      </w:r>
      <w:r w:rsidRPr="007B484D">
        <w:rPr>
          <w:szCs w:val="22"/>
        </w:rPr>
        <w:t>.2.4.2.6</w:t>
      </w:r>
      <w:r w:rsidRPr="007B484D">
        <w:rPr>
          <w:szCs w:val="22"/>
        </w:rPr>
        <w:tab/>
      </w:r>
      <w:r w:rsidRPr="007B484D">
        <w:rPr>
          <w:szCs w:val="22"/>
        </w:rPr>
        <w:tab/>
        <w:t>Priority and Ranking of Maritime Liens and Privileges</w:t>
      </w:r>
    </w:p>
    <w:p w:rsidR="003527B3" w:rsidRPr="007B484D" w:rsidRDefault="003527B3" w:rsidP="003527B3">
      <w:pPr>
        <w:tabs>
          <w:tab w:val="left" w:pos="1080"/>
          <w:tab w:val="left" w:pos="3060"/>
        </w:tabs>
        <w:autoSpaceDE w:val="0"/>
        <w:autoSpaceDN w:val="0"/>
        <w:adjustRightInd w:val="0"/>
        <w:ind w:left="3600" w:hanging="1440"/>
        <w:contextualSpacing/>
        <w:jc w:val="both"/>
        <w:rPr>
          <w:szCs w:val="22"/>
        </w:rPr>
      </w:pPr>
      <w:r>
        <w:rPr>
          <w:szCs w:val="22"/>
        </w:rPr>
        <w:t>4</w:t>
      </w:r>
      <w:r w:rsidRPr="007B484D">
        <w:rPr>
          <w:szCs w:val="22"/>
        </w:rPr>
        <w:t>.2.4.2.7</w:t>
      </w:r>
      <w:r w:rsidRPr="007B484D">
        <w:rPr>
          <w:szCs w:val="22"/>
        </w:rPr>
        <w:tab/>
      </w:r>
      <w:r w:rsidRPr="007B484D">
        <w:rPr>
          <w:szCs w:val="22"/>
        </w:rPr>
        <w:tab/>
        <w:t>Enforcement of Maritime Liens and Privileges</w:t>
      </w:r>
    </w:p>
    <w:p w:rsidR="003527B3" w:rsidRPr="007B484D" w:rsidRDefault="003527B3" w:rsidP="003527B3">
      <w:pPr>
        <w:tabs>
          <w:tab w:val="left" w:pos="1080"/>
          <w:tab w:val="left" w:pos="3060"/>
        </w:tabs>
        <w:autoSpaceDE w:val="0"/>
        <w:autoSpaceDN w:val="0"/>
        <w:adjustRightInd w:val="0"/>
        <w:ind w:left="3600" w:hanging="1440"/>
        <w:contextualSpacing/>
        <w:jc w:val="both"/>
        <w:rPr>
          <w:szCs w:val="22"/>
        </w:rPr>
      </w:pPr>
      <w:r>
        <w:rPr>
          <w:szCs w:val="22"/>
        </w:rPr>
        <w:t>4</w:t>
      </w:r>
      <w:r w:rsidRPr="007B484D">
        <w:rPr>
          <w:szCs w:val="22"/>
        </w:rPr>
        <w:t>.2.4.2.8</w:t>
      </w:r>
      <w:r w:rsidRPr="007B484D">
        <w:rPr>
          <w:szCs w:val="22"/>
        </w:rPr>
        <w:tab/>
      </w:r>
      <w:r w:rsidRPr="007B484D">
        <w:rPr>
          <w:szCs w:val="22"/>
        </w:rPr>
        <w:tab/>
        <w:t>Extinction of Maritime Liens and Privileges</w:t>
      </w:r>
    </w:p>
    <w:p w:rsidR="003527B3" w:rsidRPr="007B484D" w:rsidRDefault="003527B3" w:rsidP="003527B3">
      <w:pPr>
        <w:tabs>
          <w:tab w:val="left" w:pos="1080"/>
          <w:tab w:val="left" w:pos="3060"/>
        </w:tabs>
        <w:autoSpaceDE w:val="0"/>
        <w:autoSpaceDN w:val="0"/>
        <w:adjustRightInd w:val="0"/>
        <w:ind w:left="3600" w:hanging="1440"/>
        <w:contextualSpacing/>
        <w:jc w:val="both"/>
        <w:rPr>
          <w:szCs w:val="22"/>
        </w:rPr>
      </w:pPr>
      <w:r>
        <w:rPr>
          <w:szCs w:val="22"/>
        </w:rPr>
        <w:t>4</w:t>
      </w:r>
      <w:r w:rsidRPr="007B484D">
        <w:rPr>
          <w:szCs w:val="22"/>
        </w:rPr>
        <w:t>.2.4.2.9</w:t>
      </w:r>
      <w:r w:rsidRPr="007B484D">
        <w:rPr>
          <w:szCs w:val="22"/>
        </w:rPr>
        <w:tab/>
      </w:r>
      <w:r w:rsidRPr="007B484D">
        <w:rPr>
          <w:szCs w:val="22"/>
        </w:rPr>
        <w:tab/>
        <w:t>Conflict of Laws in Relation to Maritime Liens and Privileges</w:t>
      </w:r>
    </w:p>
    <w:p w:rsidR="003527B3" w:rsidRPr="007B484D" w:rsidRDefault="003527B3" w:rsidP="003527B3">
      <w:pPr>
        <w:tabs>
          <w:tab w:val="left" w:pos="2160"/>
        </w:tabs>
        <w:autoSpaceDE w:val="0"/>
        <w:autoSpaceDN w:val="0"/>
        <w:adjustRightInd w:val="0"/>
        <w:ind w:left="2160" w:hanging="1080"/>
        <w:contextualSpacing/>
        <w:jc w:val="both"/>
        <w:rPr>
          <w:szCs w:val="22"/>
        </w:rPr>
      </w:pPr>
      <w:r>
        <w:rPr>
          <w:szCs w:val="22"/>
        </w:rPr>
        <w:t>4</w:t>
      </w:r>
      <w:r w:rsidRPr="007B484D">
        <w:rPr>
          <w:szCs w:val="22"/>
        </w:rPr>
        <w:t>.2.4.3</w:t>
      </w:r>
      <w:r w:rsidRPr="007B484D">
        <w:rPr>
          <w:szCs w:val="22"/>
        </w:rPr>
        <w:tab/>
        <w:t>International Conventions on Maritime Liens and Mortgages: 1926, 1967 and 1993</w:t>
      </w: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contextualSpacing/>
        <w:jc w:val="both"/>
        <w:rPr>
          <w:b/>
          <w:bCs/>
          <w:szCs w:val="22"/>
        </w:rPr>
      </w:pPr>
      <w:r>
        <w:rPr>
          <w:b/>
          <w:bCs/>
          <w:szCs w:val="22"/>
        </w:rPr>
        <w:t>4.3</w:t>
      </w:r>
      <w:r w:rsidRPr="007B484D">
        <w:rPr>
          <w:b/>
          <w:bCs/>
          <w:szCs w:val="22"/>
        </w:rPr>
        <w:t xml:space="preserve"> </w:t>
      </w:r>
      <w:r w:rsidRPr="007B484D">
        <w:rPr>
          <w:b/>
          <w:bCs/>
          <w:szCs w:val="22"/>
        </w:rPr>
        <w:tab/>
        <w:t xml:space="preserve">ENFORCEMENT OF MARITIME CLAIMS </w:t>
      </w:r>
    </w:p>
    <w:p w:rsidR="003527B3" w:rsidRPr="007B484D" w:rsidRDefault="003527B3" w:rsidP="003527B3">
      <w:pPr>
        <w:tabs>
          <w:tab w:val="left" w:pos="1080"/>
        </w:tabs>
        <w:autoSpaceDE w:val="0"/>
        <w:autoSpaceDN w:val="0"/>
        <w:adjustRightInd w:val="0"/>
        <w:contextualSpacing/>
        <w:jc w:val="both"/>
        <w:rPr>
          <w:b/>
          <w:bCs/>
          <w:szCs w:val="22"/>
        </w:rPr>
      </w:pPr>
      <w:r>
        <w:rPr>
          <w:szCs w:val="22"/>
        </w:rPr>
        <w:t>4</w:t>
      </w:r>
      <w:r w:rsidRPr="007B484D">
        <w:rPr>
          <w:szCs w:val="22"/>
        </w:rPr>
        <w:t xml:space="preserve">.3.1 </w:t>
      </w:r>
      <w:r w:rsidRPr="007B484D">
        <w:rPr>
          <w:szCs w:val="22"/>
        </w:rPr>
        <w:tab/>
      </w:r>
      <w:proofErr w:type="gramStart"/>
      <w:r w:rsidRPr="007B484D">
        <w:rPr>
          <w:i/>
          <w:szCs w:val="22"/>
        </w:rPr>
        <w:t>In</w:t>
      </w:r>
      <w:proofErr w:type="gramEnd"/>
      <w:r w:rsidRPr="007B484D">
        <w:rPr>
          <w:i/>
          <w:szCs w:val="22"/>
        </w:rPr>
        <w:t xml:space="preserve"> Rem</w:t>
      </w:r>
      <w:r w:rsidRPr="007B484D">
        <w:rPr>
          <w:szCs w:val="22"/>
        </w:rPr>
        <w:t xml:space="preserve"> and </w:t>
      </w:r>
      <w:r w:rsidRPr="007B484D">
        <w:rPr>
          <w:i/>
          <w:szCs w:val="22"/>
        </w:rPr>
        <w:t xml:space="preserve">In </w:t>
      </w:r>
      <w:proofErr w:type="spellStart"/>
      <w:r w:rsidRPr="007B484D">
        <w:rPr>
          <w:i/>
          <w:szCs w:val="22"/>
        </w:rPr>
        <w:t>Personam</w:t>
      </w:r>
      <w:proofErr w:type="spellEnd"/>
      <w:r w:rsidRPr="007B484D">
        <w:rPr>
          <w:szCs w:val="22"/>
        </w:rPr>
        <w:t xml:space="preserve"> Proceedings </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.3.2 </w:t>
      </w:r>
      <w:r w:rsidRPr="007B484D">
        <w:rPr>
          <w:szCs w:val="22"/>
        </w:rPr>
        <w:tab/>
        <w:t>Arrest of Ships</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 xml:space="preserve">.3.2.1 </w:t>
      </w:r>
      <w:r w:rsidRPr="007B484D">
        <w:rPr>
          <w:szCs w:val="22"/>
        </w:rPr>
        <w:tab/>
        <w:t xml:space="preserve">Historical Development of International Regulations </w:t>
      </w:r>
    </w:p>
    <w:p w:rsidR="003527B3" w:rsidRPr="007B484D" w:rsidRDefault="003527B3" w:rsidP="003527B3">
      <w:pPr>
        <w:tabs>
          <w:tab w:val="left" w:pos="1080"/>
        </w:tabs>
        <w:autoSpaceDE w:val="0"/>
        <w:autoSpaceDN w:val="0"/>
        <w:adjustRightInd w:val="0"/>
        <w:ind w:left="2160" w:hanging="2160"/>
        <w:contextualSpacing/>
        <w:jc w:val="both"/>
        <w:rPr>
          <w:bCs/>
          <w:szCs w:val="22"/>
        </w:rPr>
      </w:pPr>
      <w:r w:rsidRPr="007B484D">
        <w:rPr>
          <w:szCs w:val="22"/>
        </w:rPr>
        <w:tab/>
      </w:r>
      <w:r>
        <w:rPr>
          <w:szCs w:val="22"/>
        </w:rPr>
        <w:t>4</w:t>
      </w:r>
      <w:r w:rsidRPr="007B484D">
        <w:rPr>
          <w:szCs w:val="22"/>
        </w:rPr>
        <w:t>.3.2.2</w:t>
      </w:r>
      <w:r w:rsidRPr="007B484D">
        <w:rPr>
          <w:szCs w:val="22"/>
        </w:rPr>
        <w:tab/>
      </w:r>
      <w:r w:rsidRPr="007B484D">
        <w:rPr>
          <w:bCs/>
          <w:szCs w:val="22"/>
        </w:rPr>
        <w:t xml:space="preserve">International Convention Relating to the Arrest of Sea-Going Ships, 1952 </w:t>
      </w:r>
    </w:p>
    <w:p w:rsidR="003527B3" w:rsidRPr="007B484D" w:rsidRDefault="003527B3" w:rsidP="003527B3">
      <w:pPr>
        <w:tabs>
          <w:tab w:val="left" w:pos="1080"/>
        </w:tabs>
        <w:autoSpaceDE w:val="0"/>
        <w:autoSpaceDN w:val="0"/>
        <w:adjustRightInd w:val="0"/>
        <w:contextualSpacing/>
        <w:jc w:val="both"/>
        <w:rPr>
          <w:bCs/>
          <w:szCs w:val="22"/>
        </w:rPr>
      </w:pPr>
      <w:r w:rsidRPr="007B484D">
        <w:rPr>
          <w:bCs/>
          <w:szCs w:val="22"/>
        </w:rPr>
        <w:tab/>
      </w:r>
      <w:r>
        <w:rPr>
          <w:bCs/>
          <w:szCs w:val="22"/>
        </w:rPr>
        <w:t>4</w:t>
      </w:r>
      <w:r w:rsidRPr="007B484D">
        <w:rPr>
          <w:bCs/>
          <w:szCs w:val="22"/>
        </w:rPr>
        <w:t>.3.2.3</w:t>
      </w:r>
      <w:r w:rsidRPr="007B484D">
        <w:rPr>
          <w:bCs/>
          <w:szCs w:val="22"/>
        </w:rPr>
        <w:tab/>
        <w:t>International Convention on the Arrest of Ships, 1999</w:t>
      </w:r>
    </w:p>
    <w:p w:rsidR="003527B3" w:rsidRPr="007B484D" w:rsidRDefault="003527B3" w:rsidP="003527B3">
      <w:pPr>
        <w:tabs>
          <w:tab w:val="left" w:pos="1080"/>
        </w:tabs>
        <w:autoSpaceDE w:val="0"/>
        <w:autoSpaceDN w:val="0"/>
        <w:adjustRightInd w:val="0"/>
        <w:contextualSpacing/>
        <w:jc w:val="both"/>
        <w:rPr>
          <w:szCs w:val="22"/>
        </w:rPr>
      </w:pPr>
      <w:r w:rsidRPr="007B484D">
        <w:rPr>
          <w:bCs/>
          <w:szCs w:val="22"/>
        </w:rPr>
        <w:tab/>
      </w:r>
      <w:r>
        <w:rPr>
          <w:bCs/>
          <w:szCs w:val="22"/>
        </w:rPr>
        <w:t>4</w:t>
      </w:r>
      <w:r w:rsidRPr="007B484D">
        <w:rPr>
          <w:bCs/>
          <w:szCs w:val="22"/>
        </w:rPr>
        <w:t>.3.2.4</w:t>
      </w:r>
      <w:r w:rsidRPr="007B484D">
        <w:rPr>
          <w:bCs/>
          <w:szCs w:val="22"/>
        </w:rPr>
        <w:tab/>
        <w:t>Arrest of Ships (Comparative Law)</w:t>
      </w:r>
    </w:p>
    <w:p w:rsidR="003527B3" w:rsidRPr="007B484D" w:rsidRDefault="003527B3" w:rsidP="003527B3">
      <w:pPr>
        <w:tabs>
          <w:tab w:val="left" w:pos="1080"/>
        </w:tabs>
        <w:autoSpaceDE w:val="0"/>
        <w:autoSpaceDN w:val="0"/>
        <w:adjustRightInd w:val="0"/>
        <w:contextualSpacing/>
        <w:jc w:val="both"/>
        <w:rPr>
          <w:i/>
          <w:szCs w:val="22"/>
        </w:rPr>
      </w:pPr>
      <w:r>
        <w:rPr>
          <w:szCs w:val="22"/>
        </w:rPr>
        <w:t>4</w:t>
      </w:r>
      <w:r w:rsidRPr="007B484D">
        <w:rPr>
          <w:szCs w:val="22"/>
        </w:rPr>
        <w:t xml:space="preserve">.3.3 </w:t>
      </w:r>
      <w:r w:rsidRPr="007B484D">
        <w:rPr>
          <w:szCs w:val="22"/>
        </w:rPr>
        <w:tab/>
      </w:r>
      <w:proofErr w:type="spellStart"/>
      <w:r w:rsidRPr="007B484D">
        <w:rPr>
          <w:szCs w:val="22"/>
        </w:rPr>
        <w:t>Mareva</w:t>
      </w:r>
      <w:proofErr w:type="spellEnd"/>
      <w:r w:rsidRPr="007B484D">
        <w:rPr>
          <w:szCs w:val="22"/>
        </w:rPr>
        <w:t xml:space="preserve"> Injunction and Attachment </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.3.4 </w:t>
      </w:r>
      <w:r w:rsidRPr="007B484D">
        <w:rPr>
          <w:szCs w:val="22"/>
        </w:rPr>
        <w:tab/>
      </w:r>
      <w:r w:rsidRPr="007B484D">
        <w:rPr>
          <w:bCs/>
          <w:szCs w:val="22"/>
        </w:rPr>
        <w:t>Establishing Jurisdiction for the Enforcement of Maritime Claims</w:t>
      </w:r>
    </w:p>
    <w:p w:rsidR="003527B3"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contextualSpacing/>
        <w:jc w:val="both"/>
        <w:rPr>
          <w:szCs w:val="22"/>
        </w:rPr>
      </w:pPr>
      <w:r>
        <w:rPr>
          <w:b/>
          <w:bCs/>
          <w:szCs w:val="22"/>
        </w:rPr>
        <w:t>4.4</w:t>
      </w:r>
      <w:r w:rsidRPr="007B484D">
        <w:rPr>
          <w:b/>
          <w:bCs/>
          <w:szCs w:val="22"/>
        </w:rPr>
        <w:t xml:space="preserve"> </w:t>
      </w:r>
      <w:r w:rsidRPr="007B484D">
        <w:rPr>
          <w:b/>
          <w:bCs/>
          <w:szCs w:val="22"/>
        </w:rPr>
        <w:tab/>
        <w:t xml:space="preserve">CARRIAGE OF GOODS BY SEA </w:t>
      </w:r>
    </w:p>
    <w:p w:rsidR="003527B3" w:rsidRPr="007B484D" w:rsidRDefault="003527B3" w:rsidP="003527B3">
      <w:pPr>
        <w:tabs>
          <w:tab w:val="left" w:pos="990"/>
        </w:tabs>
        <w:autoSpaceDE w:val="0"/>
        <w:autoSpaceDN w:val="0"/>
        <w:adjustRightInd w:val="0"/>
        <w:ind w:left="1170" w:hanging="1170"/>
        <w:contextualSpacing/>
        <w:jc w:val="both"/>
        <w:rPr>
          <w:bCs/>
          <w:szCs w:val="22"/>
        </w:rPr>
      </w:pPr>
      <w:r>
        <w:rPr>
          <w:bCs/>
          <w:szCs w:val="22"/>
        </w:rPr>
        <w:t>4.4.1</w:t>
      </w:r>
      <w:r>
        <w:rPr>
          <w:bCs/>
          <w:szCs w:val="22"/>
        </w:rPr>
        <w:tab/>
      </w:r>
      <w:r w:rsidRPr="007B484D">
        <w:rPr>
          <w:bCs/>
          <w:szCs w:val="22"/>
        </w:rPr>
        <w:t xml:space="preserve">Carriage of Goods by Sea under Bill of Lading Terms </w:t>
      </w:r>
    </w:p>
    <w:p w:rsidR="003527B3" w:rsidRPr="007B484D" w:rsidRDefault="003527B3" w:rsidP="003527B3">
      <w:pPr>
        <w:tabs>
          <w:tab w:val="num" w:pos="2160"/>
        </w:tabs>
        <w:autoSpaceDE w:val="0"/>
        <w:autoSpaceDN w:val="0"/>
        <w:adjustRightInd w:val="0"/>
        <w:ind w:left="1800" w:hanging="810"/>
        <w:contextualSpacing/>
        <w:jc w:val="both"/>
        <w:rPr>
          <w:bCs/>
          <w:szCs w:val="22"/>
        </w:rPr>
      </w:pPr>
      <w:r>
        <w:rPr>
          <w:bCs/>
          <w:szCs w:val="22"/>
        </w:rPr>
        <w:t xml:space="preserve">4.4.1.1 </w:t>
      </w:r>
      <w:r w:rsidRPr="007B484D">
        <w:rPr>
          <w:bCs/>
          <w:szCs w:val="22"/>
        </w:rPr>
        <w:t>Bills of Lading and Other Transport Documents (Negotiable Bills of Lading, Straight Bills of Lading, Sea Waybills, Delivery Orders, Through Bills of Lading)</w:t>
      </w:r>
    </w:p>
    <w:p w:rsidR="003527B3" w:rsidRPr="00287648" w:rsidRDefault="003527B3" w:rsidP="003527B3">
      <w:pPr>
        <w:pStyle w:val="ListParagraph"/>
        <w:numPr>
          <w:ilvl w:val="3"/>
          <w:numId w:val="14"/>
        </w:numPr>
        <w:autoSpaceDE w:val="0"/>
        <w:autoSpaceDN w:val="0"/>
        <w:adjustRightInd w:val="0"/>
        <w:ind w:left="1800" w:hanging="810"/>
        <w:jc w:val="both"/>
        <w:rPr>
          <w:bCs/>
          <w:szCs w:val="22"/>
        </w:rPr>
      </w:pPr>
      <w:r w:rsidRPr="00287648">
        <w:rPr>
          <w:bCs/>
          <w:szCs w:val="22"/>
        </w:rPr>
        <w:t>Conventions Relating to International Carriage of Goods by Sea</w:t>
      </w:r>
    </w:p>
    <w:p w:rsidR="003527B3" w:rsidRPr="007B484D" w:rsidRDefault="003527B3" w:rsidP="003527B3">
      <w:pPr>
        <w:autoSpaceDE w:val="0"/>
        <w:autoSpaceDN w:val="0"/>
        <w:adjustRightInd w:val="0"/>
        <w:ind w:left="3600" w:hanging="1440"/>
        <w:contextualSpacing/>
        <w:jc w:val="both"/>
        <w:rPr>
          <w:bCs/>
          <w:szCs w:val="22"/>
        </w:rPr>
      </w:pPr>
      <w:r>
        <w:rPr>
          <w:bCs/>
          <w:szCs w:val="22"/>
        </w:rPr>
        <w:t>4.4.1.2.1</w:t>
      </w:r>
      <w:r>
        <w:rPr>
          <w:bCs/>
          <w:szCs w:val="22"/>
        </w:rPr>
        <w:tab/>
      </w:r>
      <w:r w:rsidRPr="007B484D">
        <w:rPr>
          <w:bCs/>
          <w:szCs w:val="22"/>
        </w:rPr>
        <w:t>International Convention for the Unification of Certain Rules of Law relating to Bills of Lading, 1924 (Hague Rules)</w:t>
      </w:r>
    </w:p>
    <w:p w:rsidR="003527B3" w:rsidRPr="007B484D" w:rsidRDefault="003527B3" w:rsidP="003527B3">
      <w:pPr>
        <w:autoSpaceDE w:val="0"/>
        <w:autoSpaceDN w:val="0"/>
        <w:adjustRightInd w:val="0"/>
        <w:ind w:left="3600" w:hanging="1440"/>
        <w:contextualSpacing/>
        <w:jc w:val="both"/>
        <w:rPr>
          <w:bCs/>
          <w:szCs w:val="22"/>
        </w:rPr>
      </w:pPr>
      <w:r>
        <w:rPr>
          <w:bCs/>
          <w:szCs w:val="22"/>
        </w:rPr>
        <w:t>4.4.1.2.2</w:t>
      </w:r>
      <w:r>
        <w:rPr>
          <w:bCs/>
          <w:szCs w:val="22"/>
        </w:rPr>
        <w:tab/>
      </w:r>
      <w:r w:rsidRPr="007B484D">
        <w:rPr>
          <w:bCs/>
          <w:szCs w:val="22"/>
        </w:rPr>
        <w:t>Protocol to Amend the International Convention for the Unification of Certain Rules of Law Relating to Bills of Lading, 1968 (Hague-Visby Rules)</w:t>
      </w:r>
    </w:p>
    <w:p w:rsidR="003527B3" w:rsidRPr="007B484D" w:rsidRDefault="003527B3" w:rsidP="003527B3">
      <w:pPr>
        <w:autoSpaceDE w:val="0"/>
        <w:autoSpaceDN w:val="0"/>
        <w:adjustRightInd w:val="0"/>
        <w:ind w:left="3600" w:hanging="1440"/>
        <w:contextualSpacing/>
        <w:jc w:val="both"/>
        <w:rPr>
          <w:bCs/>
          <w:szCs w:val="22"/>
        </w:rPr>
      </w:pPr>
      <w:r>
        <w:rPr>
          <w:bCs/>
          <w:szCs w:val="22"/>
        </w:rPr>
        <w:t>4.4.1.2.3</w:t>
      </w:r>
      <w:r>
        <w:rPr>
          <w:bCs/>
          <w:szCs w:val="22"/>
        </w:rPr>
        <w:tab/>
      </w:r>
      <w:r w:rsidRPr="007B484D">
        <w:rPr>
          <w:bCs/>
          <w:szCs w:val="22"/>
        </w:rPr>
        <w:t>United Nations Convention on the Carriage of Goods by Sea, 1978 (Hamburg Rules)</w:t>
      </w:r>
    </w:p>
    <w:p w:rsidR="003527B3" w:rsidRPr="007B484D" w:rsidRDefault="003527B3" w:rsidP="003527B3">
      <w:pPr>
        <w:autoSpaceDE w:val="0"/>
        <w:autoSpaceDN w:val="0"/>
        <w:adjustRightInd w:val="0"/>
        <w:ind w:left="3600" w:hanging="1440"/>
        <w:contextualSpacing/>
        <w:jc w:val="both"/>
        <w:rPr>
          <w:bCs/>
          <w:szCs w:val="22"/>
        </w:rPr>
      </w:pPr>
      <w:r>
        <w:rPr>
          <w:bCs/>
          <w:szCs w:val="22"/>
        </w:rPr>
        <w:t>4.4.1.2.4</w:t>
      </w:r>
      <w:r>
        <w:rPr>
          <w:bCs/>
          <w:szCs w:val="22"/>
        </w:rPr>
        <w:tab/>
      </w:r>
      <w:r w:rsidRPr="007B484D">
        <w:rPr>
          <w:bCs/>
          <w:szCs w:val="22"/>
        </w:rPr>
        <w:t>United Nations Convention on Carriage of Goods (Wholly or Partly) by Sea, 2008 (Rotterdam Rules)</w:t>
      </w:r>
    </w:p>
    <w:p w:rsidR="003527B3" w:rsidRPr="0088608B" w:rsidRDefault="003527B3" w:rsidP="003527B3">
      <w:pPr>
        <w:tabs>
          <w:tab w:val="left" w:pos="1080"/>
        </w:tabs>
        <w:autoSpaceDE w:val="0"/>
        <w:autoSpaceDN w:val="0"/>
        <w:adjustRightInd w:val="0"/>
        <w:ind w:left="1800" w:hanging="810"/>
        <w:contextualSpacing/>
        <w:jc w:val="both"/>
        <w:rPr>
          <w:bCs/>
          <w:szCs w:val="22"/>
        </w:rPr>
      </w:pPr>
      <w:r w:rsidRPr="007B484D">
        <w:rPr>
          <w:bCs/>
          <w:szCs w:val="22"/>
        </w:rPr>
        <w:tab/>
      </w:r>
      <w:r>
        <w:rPr>
          <w:bCs/>
          <w:szCs w:val="22"/>
        </w:rPr>
        <w:t>4</w:t>
      </w:r>
      <w:r w:rsidRPr="007B484D">
        <w:rPr>
          <w:bCs/>
          <w:szCs w:val="22"/>
        </w:rPr>
        <w:t>.4.1.3</w:t>
      </w:r>
      <w:r w:rsidRPr="007B484D">
        <w:rPr>
          <w:bCs/>
          <w:szCs w:val="22"/>
        </w:rPr>
        <w:tab/>
        <w:t>Electronic Commerce and Electronic Transp</w:t>
      </w:r>
      <w:r>
        <w:rPr>
          <w:bCs/>
          <w:szCs w:val="22"/>
        </w:rPr>
        <w:t xml:space="preserve">ort Documents for the Carriage </w:t>
      </w:r>
      <w:r w:rsidRPr="007B484D">
        <w:rPr>
          <w:bCs/>
          <w:szCs w:val="22"/>
        </w:rPr>
        <w:t>of Goods by Sea</w:t>
      </w:r>
    </w:p>
    <w:p w:rsidR="003527B3" w:rsidRPr="007B484D" w:rsidRDefault="003527B3" w:rsidP="003527B3">
      <w:pPr>
        <w:autoSpaceDE w:val="0"/>
        <w:autoSpaceDN w:val="0"/>
        <w:adjustRightInd w:val="0"/>
        <w:ind w:left="1080" w:hanging="1080"/>
        <w:contextualSpacing/>
        <w:jc w:val="both"/>
        <w:rPr>
          <w:bCs/>
          <w:szCs w:val="22"/>
        </w:rPr>
      </w:pPr>
      <w:r>
        <w:rPr>
          <w:bCs/>
          <w:szCs w:val="22"/>
        </w:rPr>
        <w:t>4.4.2</w:t>
      </w:r>
      <w:r>
        <w:rPr>
          <w:bCs/>
          <w:szCs w:val="22"/>
        </w:rPr>
        <w:tab/>
      </w:r>
      <w:proofErr w:type="spellStart"/>
      <w:r w:rsidRPr="007B484D">
        <w:rPr>
          <w:bCs/>
          <w:szCs w:val="22"/>
        </w:rPr>
        <w:t>Charterparties</w:t>
      </w:r>
      <w:proofErr w:type="spellEnd"/>
    </w:p>
    <w:p w:rsidR="003527B3" w:rsidRPr="007B484D" w:rsidRDefault="003527B3" w:rsidP="003527B3">
      <w:pPr>
        <w:tabs>
          <w:tab w:val="left" w:pos="1080"/>
        </w:tabs>
        <w:autoSpaceDE w:val="0"/>
        <w:autoSpaceDN w:val="0"/>
        <w:adjustRightInd w:val="0"/>
        <w:contextualSpacing/>
        <w:jc w:val="both"/>
        <w:rPr>
          <w:bCs/>
          <w:szCs w:val="22"/>
        </w:rPr>
      </w:pPr>
      <w:r w:rsidRPr="007B484D">
        <w:rPr>
          <w:bCs/>
          <w:szCs w:val="22"/>
        </w:rPr>
        <w:tab/>
      </w:r>
      <w:r>
        <w:rPr>
          <w:bCs/>
          <w:szCs w:val="22"/>
        </w:rPr>
        <w:t>4</w:t>
      </w:r>
      <w:r w:rsidRPr="007B484D">
        <w:rPr>
          <w:bCs/>
          <w:szCs w:val="22"/>
        </w:rPr>
        <w:t>.4.2.1</w:t>
      </w:r>
      <w:r w:rsidRPr="007B484D">
        <w:rPr>
          <w:bCs/>
          <w:szCs w:val="22"/>
        </w:rPr>
        <w:tab/>
        <w:t xml:space="preserve">Different Types of </w:t>
      </w:r>
      <w:proofErr w:type="spellStart"/>
      <w:r w:rsidRPr="007B484D">
        <w:rPr>
          <w:bCs/>
          <w:szCs w:val="22"/>
        </w:rPr>
        <w:t>Charterparties</w:t>
      </w:r>
      <w:proofErr w:type="spellEnd"/>
      <w:r w:rsidRPr="007B484D">
        <w:rPr>
          <w:bCs/>
          <w:szCs w:val="22"/>
        </w:rPr>
        <w:t xml:space="preserve"> </w:t>
      </w:r>
    </w:p>
    <w:p w:rsidR="003527B3" w:rsidRPr="007B484D" w:rsidRDefault="003527B3" w:rsidP="003527B3">
      <w:pPr>
        <w:tabs>
          <w:tab w:val="left" w:pos="1080"/>
        </w:tabs>
        <w:autoSpaceDE w:val="0"/>
        <w:autoSpaceDN w:val="0"/>
        <w:adjustRightInd w:val="0"/>
        <w:contextualSpacing/>
        <w:jc w:val="both"/>
        <w:rPr>
          <w:bCs/>
          <w:szCs w:val="22"/>
        </w:rPr>
      </w:pPr>
      <w:r w:rsidRPr="007B484D">
        <w:rPr>
          <w:bCs/>
          <w:szCs w:val="22"/>
        </w:rPr>
        <w:tab/>
      </w:r>
      <w:r>
        <w:rPr>
          <w:bCs/>
          <w:szCs w:val="22"/>
        </w:rPr>
        <w:t>4</w:t>
      </w:r>
      <w:r w:rsidRPr="007B484D">
        <w:rPr>
          <w:bCs/>
          <w:szCs w:val="22"/>
        </w:rPr>
        <w:t>.4.2.2</w:t>
      </w:r>
      <w:r w:rsidRPr="007B484D">
        <w:rPr>
          <w:bCs/>
          <w:szCs w:val="22"/>
        </w:rPr>
        <w:tab/>
        <w:t>Rights and Obligations of the Parties Involved</w:t>
      </w:r>
    </w:p>
    <w:p w:rsidR="003527B3" w:rsidRPr="007B484D" w:rsidRDefault="003527B3" w:rsidP="003527B3">
      <w:pPr>
        <w:tabs>
          <w:tab w:val="left" w:pos="1080"/>
        </w:tabs>
        <w:autoSpaceDE w:val="0"/>
        <w:autoSpaceDN w:val="0"/>
        <w:adjustRightInd w:val="0"/>
        <w:contextualSpacing/>
        <w:jc w:val="both"/>
        <w:rPr>
          <w:bCs/>
          <w:szCs w:val="22"/>
        </w:rPr>
      </w:pPr>
      <w:r w:rsidRPr="007B484D">
        <w:rPr>
          <w:bCs/>
          <w:szCs w:val="22"/>
        </w:rPr>
        <w:tab/>
      </w:r>
      <w:r>
        <w:rPr>
          <w:bCs/>
          <w:szCs w:val="22"/>
        </w:rPr>
        <w:t>4</w:t>
      </w:r>
      <w:r w:rsidRPr="007B484D">
        <w:rPr>
          <w:bCs/>
          <w:szCs w:val="22"/>
        </w:rPr>
        <w:t>.4.2.3</w:t>
      </w:r>
      <w:r w:rsidRPr="007B484D">
        <w:rPr>
          <w:bCs/>
          <w:szCs w:val="22"/>
        </w:rPr>
        <w:tab/>
        <w:t xml:space="preserve">Bills of Lading Issued under </w:t>
      </w:r>
      <w:proofErr w:type="spellStart"/>
      <w:r w:rsidRPr="007B484D">
        <w:rPr>
          <w:bCs/>
          <w:szCs w:val="22"/>
        </w:rPr>
        <w:t>Charterparties</w:t>
      </w:r>
      <w:proofErr w:type="spellEnd"/>
    </w:p>
    <w:p w:rsidR="003527B3" w:rsidRPr="007B484D" w:rsidRDefault="003527B3" w:rsidP="003527B3">
      <w:pPr>
        <w:tabs>
          <w:tab w:val="left" w:pos="1080"/>
        </w:tabs>
        <w:autoSpaceDE w:val="0"/>
        <w:autoSpaceDN w:val="0"/>
        <w:adjustRightInd w:val="0"/>
        <w:contextualSpacing/>
        <w:jc w:val="both"/>
        <w:rPr>
          <w:bCs/>
          <w:szCs w:val="22"/>
        </w:rPr>
      </w:pPr>
      <w:r>
        <w:rPr>
          <w:bCs/>
          <w:szCs w:val="22"/>
        </w:rPr>
        <w:t>4</w:t>
      </w:r>
      <w:r w:rsidRPr="007B484D">
        <w:rPr>
          <w:bCs/>
          <w:szCs w:val="22"/>
        </w:rPr>
        <w:t>.4.3</w:t>
      </w:r>
      <w:r w:rsidRPr="007B484D">
        <w:rPr>
          <w:bCs/>
          <w:szCs w:val="22"/>
        </w:rPr>
        <w:tab/>
        <w:t>Multimodal Transport</w:t>
      </w:r>
    </w:p>
    <w:p w:rsidR="003527B3" w:rsidRPr="007B484D" w:rsidRDefault="003527B3" w:rsidP="003527B3">
      <w:pPr>
        <w:tabs>
          <w:tab w:val="left" w:pos="1080"/>
        </w:tabs>
        <w:autoSpaceDE w:val="0"/>
        <w:autoSpaceDN w:val="0"/>
        <w:adjustRightInd w:val="0"/>
        <w:contextualSpacing/>
        <w:jc w:val="both"/>
        <w:rPr>
          <w:bCs/>
          <w:szCs w:val="22"/>
        </w:rPr>
      </w:pPr>
      <w:r w:rsidRPr="007B484D">
        <w:rPr>
          <w:bCs/>
          <w:szCs w:val="22"/>
        </w:rPr>
        <w:tab/>
      </w:r>
      <w:r>
        <w:rPr>
          <w:bCs/>
          <w:szCs w:val="22"/>
        </w:rPr>
        <w:t>4</w:t>
      </w:r>
      <w:r w:rsidRPr="007B484D">
        <w:rPr>
          <w:bCs/>
          <w:szCs w:val="22"/>
        </w:rPr>
        <w:t>.4.3.1</w:t>
      </w:r>
      <w:r w:rsidRPr="007B484D">
        <w:rPr>
          <w:bCs/>
          <w:szCs w:val="22"/>
        </w:rPr>
        <w:tab/>
        <w:t>Multimodal Transport Documents</w:t>
      </w:r>
    </w:p>
    <w:p w:rsidR="003527B3" w:rsidRPr="007B484D" w:rsidRDefault="003527B3" w:rsidP="003527B3">
      <w:pPr>
        <w:tabs>
          <w:tab w:val="left" w:pos="1080"/>
        </w:tabs>
        <w:autoSpaceDE w:val="0"/>
        <w:autoSpaceDN w:val="0"/>
        <w:adjustRightInd w:val="0"/>
        <w:ind w:left="2160" w:hanging="1440"/>
        <w:contextualSpacing/>
        <w:jc w:val="both"/>
        <w:rPr>
          <w:bCs/>
          <w:szCs w:val="22"/>
        </w:rPr>
      </w:pPr>
      <w:r w:rsidRPr="007B484D">
        <w:rPr>
          <w:bCs/>
          <w:szCs w:val="22"/>
        </w:rPr>
        <w:tab/>
      </w:r>
      <w:r>
        <w:rPr>
          <w:bCs/>
          <w:szCs w:val="22"/>
        </w:rPr>
        <w:t>4</w:t>
      </w:r>
      <w:r w:rsidRPr="007B484D">
        <w:rPr>
          <w:bCs/>
          <w:szCs w:val="22"/>
        </w:rPr>
        <w:t>.4.3.2</w:t>
      </w:r>
      <w:r w:rsidRPr="007B484D">
        <w:rPr>
          <w:bCs/>
          <w:szCs w:val="22"/>
        </w:rPr>
        <w:tab/>
        <w:t>United Nations Convention on International</w:t>
      </w:r>
      <w:r>
        <w:rPr>
          <w:bCs/>
          <w:szCs w:val="22"/>
        </w:rPr>
        <w:t xml:space="preserve"> Multimodal Transport of Goods, </w:t>
      </w:r>
      <w:r w:rsidRPr="007B484D">
        <w:rPr>
          <w:bCs/>
          <w:szCs w:val="22"/>
        </w:rPr>
        <w:t xml:space="preserve">1980 </w:t>
      </w:r>
    </w:p>
    <w:p w:rsidR="003527B3" w:rsidRPr="007B484D" w:rsidRDefault="003527B3" w:rsidP="003527B3">
      <w:pPr>
        <w:tabs>
          <w:tab w:val="left" w:pos="1080"/>
        </w:tabs>
        <w:autoSpaceDE w:val="0"/>
        <w:autoSpaceDN w:val="0"/>
        <w:adjustRightInd w:val="0"/>
        <w:contextualSpacing/>
        <w:jc w:val="both"/>
        <w:rPr>
          <w:bCs/>
          <w:szCs w:val="22"/>
        </w:rPr>
      </w:pPr>
      <w:r w:rsidRPr="007B484D">
        <w:rPr>
          <w:bCs/>
          <w:szCs w:val="22"/>
        </w:rPr>
        <w:tab/>
      </w:r>
      <w:r>
        <w:rPr>
          <w:bCs/>
          <w:szCs w:val="22"/>
        </w:rPr>
        <w:t>4</w:t>
      </w:r>
      <w:r w:rsidRPr="007B484D">
        <w:rPr>
          <w:bCs/>
          <w:szCs w:val="22"/>
        </w:rPr>
        <w:t>.4.3.3</w:t>
      </w:r>
      <w:r w:rsidRPr="007B484D">
        <w:rPr>
          <w:bCs/>
          <w:szCs w:val="22"/>
        </w:rPr>
        <w:tab/>
        <w:t>Impact of the Rotterdam Rules on Multimodal Transport</w:t>
      </w:r>
    </w:p>
    <w:p w:rsidR="003527B3" w:rsidRPr="007B484D" w:rsidRDefault="003527B3" w:rsidP="003527B3">
      <w:pPr>
        <w:tabs>
          <w:tab w:val="left" w:pos="1080"/>
        </w:tabs>
        <w:autoSpaceDE w:val="0"/>
        <w:autoSpaceDN w:val="0"/>
        <w:adjustRightInd w:val="0"/>
        <w:contextualSpacing/>
        <w:jc w:val="both"/>
        <w:rPr>
          <w:bCs/>
          <w:szCs w:val="22"/>
        </w:rPr>
      </w:pPr>
    </w:p>
    <w:p w:rsidR="003527B3" w:rsidRPr="007B484D" w:rsidRDefault="003527B3" w:rsidP="003527B3">
      <w:pPr>
        <w:autoSpaceDE w:val="0"/>
        <w:autoSpaceDN w:val="0"/>
        <w:adjustRightInd w:val="0"/>
        <w:contextualSpacing/>
        <w:jc w:val="both"/>
        <w:rPr>
          <w:bCs/>
          <w:szCs w:val="22"/>
        </w:rPr>
      </w:pPr>
      <w:r>
        <w:rPr>
          <w:b/>
          <w:bCs/>
          <w:szCs w:val="22"/>
        </w:rPr>
        <w:t>4.5</w:t>
      </w:r>
      <w:r w:rsidRPr="007B484D">
        <w:rPr>
          <w:b/>
          <w:bCs/>
          <w:szCs w:val="22"/>
        </w:rPr>
        <w:t xml:space="preserve"> </w:t>
      </w:r>
      <w:r w:rsidRPr="007B484D">
        <w:rPr>
          <w:b/>
          <w:bCs/>
          <w:szCs w:val="22"/>
        </w:rPr>
        <w:tab/>
        <w:t xml:space="preserve">CARRIAGE OF PASSENGERS AND THEIR LUGGAGE </w:t>
      </w:r>
    </w:p>
    <w:p w:rsidR="003527B3" w:rsidRPr="007B484D" w:rsidRDefault="003527B3" w:rsidP="003527B3">
      <w:pPr>
        <w:tabs>
          <w:tab w:val="left" w:pos="900"/>
        </w:tabs>
        <w:autoSpaceDE w:val="0"/>
        <w:autoSpaceDN w:val="0"/>
        <w:adjustRightInd w:val="0"/>
        <w:ind w:left="900" w:hanging="900"/>
        <w:contextualSpacing/>
        <w:jc w:val="both"/>
        <w:rPr>
          <w:szCs w:val="22"/>
        </w:rPr>
      </w:pPr>
      <w:r>
        <w:rPr>
          <w:szCs w:val="22"/>
        </w:rPr>
        <w:t>4</w:t>
      </w:r>
      <w:r w:rsidRPr="007B484D">
        <w:rPr>
          <w:szCs w:val="22"/>
        </w:rPr>
        <w:t xml:space="preserve">.5.1 </w:t>
      </w:r>
      <w:r w:rsidRPr="007B484D">
        <w:rPr>
          <w:szCs w:val="22"/>
        </w:rPr>
        <w:tab/>
        <w:t xml:space="preserve">Historical Development of International Regulation (1961 Convention and 1967 </w:t>
      </w:r>
      <w:r>
        <w:rPr>
          <w:szCs w:val="22"/>
        </w:rPr>
        <w:t>Convention)</w:t>
      </w:r>
    </w:p>
    <w:p w:rsidR="003527B3" w:rsidRPr="007B484D" w:rsidRDefault="003527B3" w:rsidP="003527B3">
      <w:pPr>
        <w:tabs>
          <w:tab w:val="left" w:pos="900"/>
        </w:tabs>
        <w:autoSpaceDE w:val="0"/>
        <w:autoSpaceDN w:val="0"/>
        <w:adjustRightInd w:val="0"/>
        <w:ind w:left="900" w:hanging="900"/>
        <w:contextualSpacing/>
        <w:jc w:val="both"/>
        <w:rPr>
          <w:szCs w:val="22"/>
        </w:rPr>
      </w:pPr>
      <w:r>
        <w:rPr>
          <w:szCs w:val="22"/>
        </w:rPr>
        <w:t>4</w:t>
      </w:r>
      <w:r w:rsidRPr="007B484D">
        <w:rPr>
          <w:szCs w:val="22"/>
        </w:rPr>
        <w:t xml:space="preserve">.5.2 </w:t>
      </w:r>
      <w:r w:rsidRPr="007B484D">
        <w:rPr>
          <w:szCs w:val="22"/>
        </w:rPr>
        <w:tab/>
        <w:t>Athens Convention Relating to the Carriage of Passengers and their Luggage by Sea, 1974 (Athens Convention)</w:t>
      </w:r>
    </w:p>
    <w:p w:rsidR="003527B3" w:rsidRPr="007B484D" w:rsidRDefault="003527B3" w:rsidP="003527B3">
      <w:pPr>
        <w:tabs>
          <w:tab w:val="left" w:pos="900"/>
        </w:tabs>
        <w:autoSpaceDE w:val="0"/>
        <w:autoSpaceDN w:val="0"/>
        <w:adjustRightInd w:val="0"/>
        <w:ind w:left="900" w:hanging="900"/>
        <w:contextualSpacing/>
        <w:jc w:val="both"/>
        <w:rPr>
          <w:szCs w:val="22"/>
        </w:rPr>
      </w:pPr>
      <w:r>
        <w:rPr>
          <w:szCs w:val="22"/>
        </w:rPr>
        <w:t>4</w:t>
      </w:r>
      <w:r w:rsidRPr="007B484D">
        <w:rPr>
          <w:szCs w:val="22"/>
        </w:rPr>
        <w:t xml:space="preserve">.5.3 </w:t>
      </w:r>
      <w:r w:rsidRPr="007B484D">
        <w:rPr>
          <w:szCs w:val="22"/>
        </w:rPr>
        <w:tab/>
        <w:t>Athens Convention Relating to the Carriage of Passengers and their Luggage by Sea, 2002 (Athens Convention 2002)</w:t>
      </w:r>
    </w:p>
    <w:p w:rsidR="003527B3" w:rsidRPr="007B484D" w:rsidRDefault="003527B3" w:rsidP="003527B3">
      <w:pPr>
        <w:tabs>
          <w:tab w:val="left" w:pos="900"/>
        </w:tabs>
        <w:autoSpaceDE w:val="0"/>
        <w:autoSpaceDN w:val="0"/>
        <w:adjustRightInd w:val="0"/>
        <w:ind w:left="900" w:hanging="900"/>
        <w:contextualSpacing/>
        <w:jc w:val="both"/>
        <w:rPr>
          <w:bCs/>
          <w:szCs w:val="22"/>
        </w:rPr>
      </w:pPr>
      <w:r>
        <w:rPr>
          <w:szCs w:val="22"/>
        </w:rPr>
        <w:t>4</w:t>
      </w:r>
      <w:r w:rsidRPr="007B484D">
        <w:rPr>
          <w:szCs w:val="22"/>
        </w:rPr>
        <w:t>.5.4</w:t>
      </w:r>
      <w:r w:rsidRPr="007B484D">
        <w:rPr>
          <w:szCs w:val="22"/>
        </w:rPr>
        <w:tab/>
      </w:r>
      <w:r w:rsidRPr="007B484D">
        <w:rPr>
          <w:bCs/>
          <w:szCs w:val="22"/>
        </w:rPr>
        <w:t>Guidelines for the Implementation of the Athens Convention Relating to the Carriage of Passengers and their Luggage by Sea, 2002 (IMO Reservation and Guidelines 2006)</w:t>
      </w:r>
    </w:p>
    <w:p w:rsidR="003527B3" w:rsidRPr="007B484D" w:rsidRDefault="003527B3" w:rsidP="003527B3">
      <w:pPr>
        <w:tabs>
          <w:tab w:val="left" w:pos="900"/>
        </w:tabs>
        <w:autoSpaceDE w:val="0"/>
        <w:autoSpaceDN w:val="0"/>
        <w:adjustRightInd w:val="0"/>
        <w:ind w:left="900" w:hanging="900"/>
        <w:contextualSpacing/>
        <w:jc w:val="both"/>
        <w:rPr>
          <w:szCs w:val="22"/>
        </w:rPr>
      </w:pPr>
      <w:r>
        <w:rPr>
          <w:bCs/>
          <w:szCs w:val="22"/>
        </w:rPr>
        <w:t>4</w:t>
      </w:r>
      <w:r w:rsidRPr="007B484D">
        <w:rPr>
          <w:bCs/>
          <w:szCs w:val="22"/>
        </w:rPr>
        <w:t>.5.5</w:t>
      </w:r>
      <w:r w:rsidRPr="007B484D">
        <w:rPr>
          <w:bCs/>
          <w:szCs w:val="22"/>
        </w:rPr>
        <w:tab/>
        <w:t>R</w:t>
      </w:r>
      <w:r w:rsidRPr="007B484D">
        <w:rPr>
          <w:szCs w:val="22"/>
        </w:rPr>
        <w:t>elationship between the Athens Conventions and Other Conventions on Limitation of Liability</w:t>
      </w:r>
    </w:p>
    <w:p w:rsidR="003527B3" w:rsidRPr="007B484D" w:rsidRDefault="003527B3" w:rsidP="003527B3">
      <w:pPr>
        <w:tabs>
          <w:tab w:val="left" w:pos="900"/>
        </w:tabs>
        <w:autoSpaceDE w:val="0"/>
        <w:autoSpaceDN w:val="0"/>
        <w:adjustRightInd w:val="0"/>
        <w:ind w:left="900" w:hanging="900"/>
        <w:contextualSpacing/>
        <w:jc w:val="both"/>
        <w:rPr>
          <w:szCs w:val="22"/>
        </w:rPr>
      </w:pPr>
      <w:r>
        <w:rPr>
          <w:szCs w:val="22"/>
        </w:rPr>
        <w:t>4</w:t>
      </w:r>
      <w:r w:rsidRPr="007B484D">
        <w:rPr>
          <w:szCs w:val="22"/>
        </w:rPr>
        <w:t>.5.6</w:t>
      </w:r>
      <w:r w:rsidRPr="007B484D">
        <w:rPr>
          <w:szCs w:val="22"/>
        </w:rPr>
        <w:tab/>
        <w:t xml:space="preserve">Regulation (EC) No. 392/2009 on the Liability of Carriers of Passengers by Sea in the Event of Accidents of 23 April 2009 </w:t>
      </w:r>
    </w:p>
    <w:p w:rsidR="003527B3" w:rsidRPr="007B484D" w:rsidRDefault="003527B3" w:rsidP="003527B3">
      <w:pPr>
        <w:autoSpaceDE w:val="0"/>
        <w:autoSpaceDN w:val="0"/>
        <w:adjustRightInd w:val="0"/>
        <w:contextualSpacing/>
        <w:jc w:val="both"/>
        <w:rPr>
          <w:b/>
          <w:bCs/>
          <w:i/>
          <w:szCs w:val="22"/>
        </w:rPr>
      </w:pPr>
    </w:p>
    <w:p w:rsidR="003527B3" w:rsidRPr="007B484D" w:rsidRDefault="003527B3" w:rsidP="003527B3">
      <w:pPr>
        <w:autoSpaceDE w:val="0"/>
        <w:autoSpaceDN w:val="0"/>
        <w:adjustRightInd w:val="0"/>
        <w:contextualSpacing/>
        <w:jc w:val="both"/>
        <w:rPr>
          <w:bCs/>
          <w:szCs w:val="22"/>
        </w:rPr>
      </w:pPr>
      <w:r>
        <w:rPr>
          <w:b/>
          <w:bCs/>
          <w:szCs w:val="22"/>
        </w:rPr>
        <w:t>4.6</w:t>
      </w:r>
      <w:r w:rsidRPr="007B484D">
        <w:rPr>
          <w:b/>
          <w:bCs/>
          <w:szCs w:val="22"/>
        </w:rPr>
        <w:t xml:space="preserve"> </w:t>
      </w:r>
      <w:r w:rsidRPr="007B484D">
        <w:rPr>
          <w:b/>
          <w:bCs/>
          <w:szCs w:val="22"/>
        </w:rPr>
        <w:tab/>
        <w:t xml:space="preserve">MARITIME LABOUR LAW </w:t>
      </w:r>
    </w:p>
    <w:p w:rsidR="003527B3" w:rsidRPr="007B484D" w:rsidRDefault="003527B3" w:rsidP="003527B3">
      <w:pPr>
        <w:tabs>
          <w:tab w:val="left" w:pos="1080"/>
        </w:tabs>
        <w:autoSpaceDE w:val="0"/>
        <w:autoSpaceDN w:val="0"/>
        <w:jc w:val="both"/>
        <w:rPr>
          <w:rFonts w:ascii="Calibri" w:hAnsi="Calibri"/>
          <w:lang w:val="en-GB"/>
        </w:rPr>
      </w:pPr>
      <w:r>
        <w:rPr>
          <w:lang w:val="en-GB"/>
        </w:rPr>
        <w:t>4</w:t>
      </w:r>
      <w:r w:rsidRPr="007B484D">
        <w:rPr>
          <w:lang w:val="en-GB"/>
        </w:rPr>
        <w:t>.6.1</w:t>
      </w:r>
      <w:r w:rsidRPr="007B484D">
        <w:rPr>
          <w:lang w:val="en-GB"/>
        </w:rPr>
        <w:tab/>
        <w:t xml:space="preserve">Status of the Captain and the Crew </w:t>
      </w:r>
    </w:p>
    <w:p w:rsidR="003527B3" w:rsidRPr="007B484D" w:rsidRDefault="003527B3" w:rsidP="003527B3">
      <w:pPr>
        <w:tabs>
          <w:tab w:val="left" w:pos="1080"/>
        </w:tabs>
        <w:autoSpaceDE w:val="0"/>
        <w:autoSpaceDN w:val="0"/>
        <w:jc w:val="both"/>
        <w:rPr>
          <w:lang w:val="en-GB"/>
        </w:rPr>
      </w:pPr>
      <w:r>
        <w:rPr>
          <w:lang w:val="en-GB"/>
        </w:rPr>
        <w:t>4</w:t>
      </w:r>
      <w:r w:rsidRPr="007B484D">
        <w:rPr>
          <w:lang w:val="en-GB"/>
        </w:rPr>
        <w:t>.6.2</w:t>
      </w:r>
      <w:r w:rsidRPr="007B484D">
        <w:rPr>
          <w:lang w:val="en-GB"/>
        </w:rPr>
        <w:tab/>
        <w:t>International Labour Organization (ILO) and Maritime Labour Conventions</w:t>
      </w:r>
    </w:p>
    <w:p w:rsidR="003527B3" w:rsidRPr="007B484D" w:rsidRDefault="003527B3" w:rsidP="003527B3">
      <w:pPr>
        <w:autoSpaceDE w:val="0"/>
        <w:autoSpaceDN w:val="0"/>
        <w:ind w:left="1080" w:hanging="1080"/>
        <w:jc w:val="both"/>
        <w:rPr>
          <w:lang w:val="en-GB"/>
        </w:rPr>
      </w:pPr>
      <w:r>
        <w:rPr>
          <w:lang w:val="en-GB"/>
        </w:rPr>
        <w:t>4</w:t>
      </w:r>
      <w:r w:rsidRPr="007B484D">
        <w:rPr>
          <w:lang w:val="en-GB"/>
        </w:rPr>
        <w:t>.6.3</w:t>
      </w:r>
      <w:r w:rsidRPr="007B484D">
        <w:rPr>
          <w:lang w:val="en-GB"/>
        </w:rPr>
        <w:tab/>
        <w:t>International Maritime Organization (IMO) and the Maritime Labour Convention, 2006 (MLC 2006)</w:t>
      </w:r>
    </w:p>
    <w:p w:rsidR="003527B3" w:rsidRPr="007B484D" w:rsidRDefault="003527B3" w:rsidP="003527B3">
      <w:pPr>
        <w:autoSpaceDE w:val="0"/>
        <w:autoSpaceDN w:val="0"/>
        <w:ind w:left="1080" w:hanging="1080"/>
        <w:contextualSpacing/>
        <w:jc w:val="both"/>
        <w:rPr>
          <w:lang w:val="en-GB"/>
        </w:rPr>
      </w:pPr>
      <w:r>
        <w:rPr>
          <w:lang w:val="en-GB"/>
        </w:rPr>
        <w:t>4</w:t>
      </w:r>
      <w:r w:rsidRPr="007B484D">
        <w:rPr>
          <w:lang w:val="en-GB"/>
        </w:rPr>
        <w:t>.6.4</w:t>
      </w:r>
      <w:r w:rsidRPr="007B484D">
        <w:rPr>
          <w:lang w:val="en-GB"/>
        </w:rPr>
        <w:tab/>
        <w:t xml:space="preserve">Seafarers’ Rights: The </w:t>
      </w:r>
      <w:r>
        <w:rPr>
          <w:lang w:val="en-GB"/>
        </w:rPr>
        <w:t>MLC 2006 and Amendments thereto</w:t>
      </w:r>
    </w:p>
    <w:p w:rsidR="003527B3" w:rsidRPr="007B484D" w:rsidRDefault="003527B3" w:rsidP="003527B3">
      <w:pPr>
        <w:autoSpaceDE w:val="0"/>
        <w:autoSpaceDN w:val="0"/>
        <w:ind w:left="1080"/>
        <w:jc w:val="both"/>
        <w:rPr>
          <w:lang w:val="en-GB"/>
        </w:rPr>
      </w:pPr>
      <w:r>
        <w:rPr>
          <w:lang w:val="en-GB"/>
        </w:rPr>
        <w:t>4</w:t>
      </w:r>
      <w:r w:rsidRPr="007B484D">
        <w:rPr>
          <w:lang w:val="en-GB"/>
        </w:rPr>
        <w:t>.6.4.1           MLC 2006: Preamble and Articles</w:t>
      </w:r>
    </w:p>
    <w:p w:rsidR="003527B3" w:rsidRPr="007B484D" w:rsidRDefault="003527B3" w:rsidP="003527B3">
      <w:pPr>
        <w:autoSpaceDE w:val="0"/>
        <w:autoSpaceDN w:val="0"/>
        <w:ind w:left="1080"/>
        <w:jc w:val="both"/>
        <w:rPr>
          <w:lang w:val="en-GB"/>
        </w:rPr>
      </w:pPr>
      <w:r>
        <w:rPr>
          <w:lang w:val="en-GB"/>
        </w:rPr>
        <w:t>4</w:t>
      </w:r>
      <w:r w:rsidRPr="007B484D">
        <w:rPr>
          <w:lang w:val="en-GB"/>
        </w:rPr>
        <w:t>.6.4.2           Explanatory note to the Regulations and Code of the MLC 2006</w:t>
      </w:r>
    </w:p>
    <w:p w:rsidR="003527B3" w:rsidRPr="007B484D" w:rsidRDefault="003527B3" w:rsidP="003527B3">
      <w:pPr>
        <w:autoSpaceDE w:val="0"/>
        <w:autoSpaceDN w:val="0"/>
        <w:ind w:left="1080"/>
        <w:jc w:val="both"/>
        <w:rPr>
          <w:lang w:val="en-GB"/>
        </w:rPr>
      </w:pPr>
      <w:r>
        <w:rPr>
          <w:lang w:val="en-GB"/>
        </w:rPr>
        <w:t>4</w:t>
      </w:r>
      <w:r w:rsidRPr="007B484D">
        <w:rPr>
          <w:lang w:val="en-GB"/>
        </w:rPr>
        <w:t>.6.4.3           Minimum requirements for seafarers to work on a ship</w:t>
      </w:r>
    </w:p>
    <w:p w:rsidR="003527B3" w:rsidRPr="007B484D" w:rsidRDefault="003527B3" w:rsidP="003527B3">
      <w:pPr>
        <w:autoSpaceDE w:val="0"/>
        <w:autoSpaceDN w:val="0"/>
        <w:ind w:left="1080"/>
        <w:jc w:val="both"/>
        <w:rPr>
          <w:lang w:val="en-GB"/>
        </w:rPr>
      </w:pPr>
      <w:r>
        <w:rPr>
          <w:lang w:val="en-GB"/>
        </w:rPr>
        <w:t>4</w:t>
      </w:r>
      <w:r w:rsidRPr="007B484D">
        <w:rPr>
          <w:lang w:val="en-GB"/>
        </w:rPr>
        <w:t>.6.4.4           Conditions of employment</w:t>
      </w:r>
    </w:p>
    <w:p w:rsidR="003527B3" w:rsidRPr="007B484D" w:rsidRDefault="003527B3" w:rsidP="003527B3">
      <w:pPr>
        <w:autoSpaceDE w:val="0"/>
        <w:autoSpaceDN w:val="0"/>
        <w:ind w:left="1080"/>
        <w:jc w:val="both"/>
        <w:rPr>
          <w:lang w:val="en-GB"/>
        </w:rPr>
      </w:pPr>
      <w:r>
        <w:rPr>
          <w:lang w:val="en-GB"/>
        </w:rPr>
        <w:t>4</w:t>
      </w:r>
      <w:r w:rsidRPr="007B484D">
        <w:rPr>
          <w:lang w:val="en-GB"/>
        </w:rPr>
        <w:t>.6.4.5           Accommodation, recreational facilities, food and catering</w:t>
      </w:r>
    </w:p>
    <w:p w:rsidR="003527B3" w:rsidRPr="007B484D" w:rsidRDefault="003527B3" w:rsidP="003527B3">
      <w:pPr>
        <w:autoSpaceDE w:val="0"/>
        <w:autoSpaceDN w:val="0"/>
        <w:ind w:left="2430" w:hanging="1350"/>
        <w:jc w:val="both"/>
        <w:rPr>
          <w:lang w:val="en-GB"/>
        </w:rPr>
      </w:pPr>
      <w:r>
        <w:rPr>
          <w:lang w:val="en-GB"/>
        </w:rPr>
        <w:t>4</w:t>
      </w:r>
      <w:r w:rsidRPr="007B484D">
        <w:rPr>
          <w:lang w:val="en-GB"/>
        </w:rPr>
        <w:t>.6.4.6          </w:t>
      </w:r>
      <w:r>
        <w:rPr>
          <w:lang w:val="en-GB"/>
        </w:rPr>
        <w:tab/>
      </w:r>
      <w:r w:rsidRPr="007B484D">
        <w:rPr>
          <w:lang w:val="en-GB"/>
        </w:rPr>
        <w:t>Health protection, medical care, welfare and social security protection</w:t>
      </w:r>
    </w:p>
    <w:p w:rsidR="003527B3" w:rsidRPr="007B484D" w:rsidRDefault="003527B3" w:rsidP="003527B3">
      <w:pPr>
        <w:tabs>
          <w:tab w:val="left" w:pos="2340"/>
        </w:tabs>
        <w:autoSpaceDE w:val="0"/>
        <w:autoSpaceDN w:val="0"/>
        <w:ind w:left="1080"/>
        <w:jc w:val="both"/>
        <w:rPr>
          <w:lang w:val="en-GB"/>
        </w:rPr>
      </w:pPr>
      <w:r>
        <w:rPr>
          <w:lang w:val="en-GB"/>
        </w:rPr>
        <w:t>4</w:t>
      </w:r>
      <w:r w:rsidRPr="007B484D">
        <w:rPr>
          <w:lang w:val="en-GB"/>
        </w:rPr>
        <w:t>.6.4.7           Compliance and enforcement</w:t>
      </w:r>
    </w:p>
    <w:p w:rsidR="003527B3" w:rsidRPr="007B484D" w:rsidRDefault="003527B3" w:rsidP="003527B3">
      <w:pPr>
        <w:autoSpaceDE w:val="0"/>
        <w:autoSpaceDN w:val="0"/>
        <w:ind w:left="2430" w:hanging="1350"/>
        <w:jc w:val="both"/>
        <w:rPr>
          <w:lang w:val="en-GB"/>
        </w:rPr>
      </w:pPr>
      <w:r>
        <w:rPr>
          <w:lang w:val="en-GB"/>
        </w:rPr>
        <w:t>4</w:t>
      </w:r>
      <w:r w:rsidRPr="007B484D">
        <w:rPr>
          <w:lang w:val="en-GB"/>
        </w:rPr>
        <w:t>.6.4.8           Duties of consuls to protect seafarers including obligations of flag States to care for their crews</w:t>
      </w:r>
    </w:p>
    <w:p w:rsidR="003527B3" w:rsidRDefault="003527B3" w:rsidP="003527B3">
      <w:pPr>
        <w:autoSpaceDE w:val="0"/>
        <w:autoSpaceDN w:val="0"/>
        <w:ind w:left="1080"/>
        <w:jc w:val="both"/>
        <w:rPr>
          <w:lang w:val="en-GB"/>
        </w:rPr>
      </w:pPr>
      <w:r>
        <w:rPr>
          <w:lang w:val="en-GB"/>
        </w:rPr>
        <w:t>4</w:t>
      </w:r>
      <w:r w:rsidRPr="007B484D">
        <w:rPr>
          <w:lang w:val="en-GB"/>
        </w:rPr>
        <w:t>.6.4.9           Immigration/shore leave/maritime security</w:t>
      </w:r>
    </w:p>
    <w:p w:rsidR="003527B3" w:rsidRPr="007B484D" w:rsidRDefault="003527B3" w:rsidP="003527B3">
      <w:pPr>
        <w:autoSpaceDE w:val="0"/>
        <w:autoSpaceDN w:val="0"/>
        <w:ind w:left="1080" w:hanging="1080"/>
        <w:jc w:val="both"/>
        <w:rPr>
          <w:lang w:val="en-GB"/>
        </w:rPr>
      </w:pPr>
      <w:r w:rsidRPr="00B11514">
        <w:rPr>
          <w:lang w:val="en-GB"/>
        </w:rPr>
        <w:t xml:space="preserve">4.6.5 </w:t>
      </w:r>
      <w:r w:rsidRPr="00B11514">
        <w:rPr>
          <w:lang w:val="en-GB"/>
        </w:rPr>
        <w:tab/>
        <w:t>Work in Fishing Convention, 2007 (C 188)</w:t>
      </w:r>
    </w:p>
    <w:p w:rsidR="003527B3" w:rsidRPr="007B484D" w:rsidRDefault="003527B3" w:rsidP="003527B3">
      <w:pPr>
        <w:tabs>
          <w:tab w:val="left" w:pos="1080"/>
        </w:tabs>
        <w:autoSpaceDE w:val="0"/>
        <w:autoSpaceDN w:val="0"/>
        <w:adjustRightInd w:val="0"/>
        <w:ind w:left="1080" w:hanging="1080"/>
        <w:contextualSpacing/>
        <w:jc w:val="both"/>
        <w:rPr>
          <w:bCs/>
          <w:szCs w:val="22"/>
        </w:rPr>
      </w:pPr>
    </w:p>
    <w:p w:rsidR="003527B3" w:rsidRPr="007B484D" w:rsidRDefault="003527B3" w:rsidP="003527B3">
      <w:pPr>
        <w:tabs>
          <w:tab w:val="left" w:pos="720"/>
        </w:tabs>
        <w:autoSpaceDE w:val="0"/>
        <w:autoSpaceDN w:val="0"/>
        <w:adjustRightInd w:val="0"/>
        <w:contextualSpacing/>
        <w:jc w:val="both"/>
        <w:rPr>
          <w:b/>
          <w:bCs/>
          <w:szCs w:val="22"/>
        </w:rPr>
      </w:pPr>
    </w:p>
    <w:p w:rsidR="003527B3" w:rsidRPr="007B484D" w:rsidRDefault="003527B3" w:rsidP="003527B3">
      <w:pPr>
        <w:tabs>
          <w:tab w:val="left" w:pos="720"/>
        </w:tabs>
        <w:autoSpaceDE w:val="0"/>
        <w:autoSpaceDN w:val="0"/>
        <w:adjustRightInd w:val="0"/>
        <w:contextualSpacing/>
        <w:jc w:val="both"/>
        <w:rPr>
          <w:szCs w:val="22"/>
        </w:rPr>
      </w:pPr>
      <w:r>
        <w:rPr>
          <w:b/>
          <w:bCs/>
          <w:szCs w:val="22"/>
        </w:rPr>
        <w:t>4.7</w:t>
      </w:r>
      <w:r w:rsidRPr="007B484D">
        <w:rPr>
          <w:b/>
          <w:bCs/>
          <w:szCs w:val="22"/>
        </w:rPr>
        <w:t xml:space="preserve"> </w:t>
      </w:r>
      <w:r w:rsidRPr="007B484D">
        <w:rPr>
          <w:b/>
          <w:bCs/>
          <w:szCs w:val="22"/>
        </w:rPr>
        <w:tab/>
        <w:t xml:space="preserve">LAW OF MARITIME SAFETY </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.7.1 </w:t>
      </w:r>
      <w:r w:rsidRPr="007B484D">
        <w:rPr>
          <w:szCs w:val="22"/>
        </w:rPr>
        <w:tab/>
        <w:t>Ship Safety</w:t>
      </w:r>
    </w:p>
    <w:p w:rsidR="003527B3" w:rsidRPr="007B484D" w:rsidRDefault="003527B3" w:rsidP="003527B3">
      <w:pPr>
        <w:tabs>
          <w:tab w:val="left" w:pos="1080"/>
        </w:tabs>
        <w:autoSpaceDE w:val="0"/>
        <w:autoSpaceDN w:val="0"/>
        <w:adjustRightInd w:val="0"/>
        <w:ind w:left="2160" w:hanging="2160"/>
        <w:contextualSpacing/>
        <w:jc w:val="both"/>
        <w:rPr>
          <w:szCs w:val="22"/>
        </w:rPr>
      </w:pPr>
      <w:r w:rsidRPr="007B484D">
        <w:rPr>
          <w:szCs w:val="22"/>
        </w:rPr>
        <w:tab/>
      </w:r>
      <w:r>
        <w:rPr>
          <w:szCs w:val="22"/>
        </w:rPr>
        <w:t>4</w:t>
      </w:r>
      <w:r w:rsidRPr="007B484D">
        <w:rPr>
          <w:szCs w:val="22"/>
        </w:rPr>
        <w:t xml:space="preserve">.7.1.1 </w:t>
      </w:r>
      <w:r w:rsidRPr="007B484D">
        <w:rPr>
          <w:szCs w:val="22"/>
        </w:rPr>
        <w:tab/>
        <w:t>International Convention for the Safety of Life at Sea, 1974 (SOLAS) and the 1978 and 1988 Protocols thereto as amended</w:t>
      </w:r>
    </w:p>
    <w:p w:rsidR="003527B3" w:rsidRPr="007B484D" w:rsidRDefault="003527B3" w:rsidP="003527B3">
      <w:pPr>
        <w:tabs>
          <w:tab w:val="left" w:pos="1080"/>
        </w:tabs>
        <w:autoSpaceDE w:val="0"/>
        <w:autoSpaceDN w:val="0"/>
        <w:adjustRightInd w:val="0"/>
        <w:ind w:left="2160" w:hanging="2160"/>
        <w:contextualSpacing/>
        <w:jc w:val="both"/>
        <w:rPr>
          <w:szCs w:val="22"/>
        </w:rPr>
      </w:pPr>
      <w:r w:rsidRPr="007B484D">
        <w:rPr>
          <w:szCs w:val="22"/>
        </w:rPr>
        <w:tab/>
      </w:r>
      <w:r>
        <w:rPr>
          <w:szCs w:val="22"/>
        </w:rPr>
        <w:t>4</w:t>
      </w:r>
      <w:r w:rsidRPr="007B484D">
        <w:rPr>
          <w:szCs w:val="22"/>
        </w:rPr>
        <w:t>.7.1.2</w:t>
      </w:r>
      <w:r w:rsidRPr="007B484D">
        <w:rPr>
          <w:szCs w:val="22"/>
        </w:rPr>
        <w:tab/>
      </w:r>
      <w:proofErr w:type="spellStart"/>
      <w:r w:rsidRPr="007B484D">
        <w:rPr>
          <w:szCs w:val="22"/>
        </w:rPr>
        <w:t>Torremolinos</w:t>
      </w:r>
      <w:proofErr w:type="spellEnd"/>
      <w:r w:rsidRPr="007B484D">
        <w:rPr>
          <w:szCs w:val="22"/>
        </w:rPr>
        <w:t xml:space="preserve"> Protocol of 1993 Relating to the </w:t>
      </w:r>
      <w:proofErr w:type="spellStart"/>
      <w:r w:rsidRPr="007B484D">
        <w:rPr>
          <w:szCs w:val="22"/>
        </w:rPr>
        <w:t>Torremolinos</w:t>
      </w:r>
      <w:proofErr w:type="spellEnd"/>
      <w:r w:rsidRPr="007B484D">
        <w:rPr>
          <w:szCs w:val="22"/>
        </w:rPr>
        <w:t xml:space="preserve"> International Convention for the Safety of Fishing Vessels, 1977 (SFV PROT)</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 xml:space="preserve">.7.1.3 </w:t>
      </w:r>
      <w:r w:rsidRPr="007B484D">
        <w:rPr>
          <w:szCs w:val="22"/>
        </w:rPr>
        <w:tab/>
        <w:t xml:space="preserve">International Convention on Load Lines, 1966 and the 1988 Protocol </w:t>
      </w:r>
    </w:p>
    <w:p w:rsidR="003527B3" w:rsidRPr="007B484D" w:rsidRDefault="003527B3" w:rsidP="003527B3">
      <w:pPr>
        <w:tabs>
          <w:tab w:val="left" w:pos="2160"/>
        </w:tabs>
        <w:autoSpaceDE w:val="0"/>
        <w:autoSpaceDN w:val="0"/>
        <w:adjustRightInd w:val="0"/>
        <w:contextualSpacing/>
        <w:jc w:val="both"/>
        <w:rPr>
          <w:szCs w:val="22"/>
        </w:rPr>
      </w:pPr>
      <w:r w:rsidRPr="007B484D">
        <w:rPr>
          <w:szCs w:val="22"/>
        </w:rPr>
        <w:tab/>
      </w:r>
      <w:proofErr w:type="gramStart"/>
      <w:r w:rsidRPr="007B484D">
        <w:rPr>
          <w:szCs w:val="22"/>
        </w:rPr>
        <w:t>thereto</w:t>
      </w:r>
      <w:proofErr w:type="gramEnd"/>
    </w:p>
    <w:p w:rsidR="003527B3" w:rsidRPr="007B484D" w:rsidRDefault="003527B3" w:rsidP="003527B3">
      <w:pPr>
        <w:tabs>
          <w:tab w:val="left" w:pos="1080"/>
        </w:tabs>
        <w:autoSpaceDE w:val="0"/>
        <w:autoSpaceDN w:val="0"/>
        <w:adjustRightInd w:val="0"/>
        <w:ind w:left="2160" w:hanging="2160"/>
        <w:contextualSpacing/>
        <w:jc w:val="both"/>
        <w:rPr>
          <w:szCs w:val="22"/>
        </w:rPr>
      </w:pPr>
      <w:r w:rsidRPr="007B484D">
        <w:rPr>
          <w:szCs w:val="22"/>
        </w:rPr>
        <w:tab/>
      </w:r>
      <w:r>
        <w:rPr>
          <w:szCs w:val="22"/>
        </w:rPr>
        <w:t>4</w:t>
      </w:r>
      <w:r w:rsidRPr="007B484D">
        <w:rPr>
          <w:szCs w:val="22"/>
        </w:rPr>
        <w:t>.7.1.4</w:t>
      </w:r>
      <w:r w:rsidRPr="007B484D">
        <w:rPr>
          <w:szCs w:val="22"/>
        </w:rPr>
        <w:tab/>
        <w:t>International Convention on Tonnage Measurement of Ships, 1969 (TONNAGE 1969)</w:t>
      </w:r>
      <w:r w:rsidRPr="007B484D">
        <w:rPr>
          <w:szCs w:val="22"/>
        </w:rPr>
        <w:tab/>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 xml:space="preserve">.7.1.5 </w:t>
      </w:r>
      <w:r w:rsidRPr="007B484D">
        <w:rPr>
          <w:szCs w:val="22"/>
        </w:rPr>
        <w:tab/>
        <w:t>Classification Societies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 xml:space="preserve">.7.2 </w:t>
      </w:r>
      <w:r w:rsidRPr="007B484D">
        <w:rPr>
          <w:szCs w:val="22"/>
        </w:rPr>
        <w:tab/>
        <w:t>Cargo Safety</w:t>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.7.2.1</w:t>
      </w:r>
      <w:r w:rsidRPr="007B484D">
        <w:rPr>
          <w:szCs w:val="22"/>
        </w:rPr>
        <w:tab/>
        <w:t>SOLAS Chapters VI and VII</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.7.2.2</w:t>
      </w:r>
      <w:r w:rsidRPr="007B484D">
        <w:rPr>
          <w:szCs w:val="22"/>
        </w:rPr>
        <w:tab/>
        <w:t>Code of Safe Practice for Cargo Stowage and Securing (CSS Code)</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.7.2.3</w:t>
      </w:r>
      <w:r w:rsidRPr="007B484D">
        <w:rPr>
          <w:szCs w:val="22"/>
        </w:rPr>
        <w:tab/>
        <w:t>International Maritime Solid Bulk Cargoes Code (IMSBC Code)</w:t>
      </w:r>
    </w:p>
    <w:p w:rsidR="003527B3" w:rsidRPr="007B484D" w:rsidRDefault="003527B3" w:rsidP="003527B3">
      <w:pPr>
        <w:tabs>
          <w:tab w:val="left" w:pos="1080"/>
        </w:tabs>
        <w:autoSpaceDE w:val="0"/>
        <w:autoSpaceDN w:val="0"/>
        <w:adjustRightInd w:val="0"/>
        <w:ind w:left="2160" w:hanging="2160"/>
        <w:contextualSpacing/>
        <w:jc w:val="both"/>
        <w:rPr>
          <w:szCs w:val="22"/>
        </w:rPr>
      </w:pPr>
      <w:r w:rsidRPr="007B484D">
        <w:rPr>
          <w:szCs w:val="22"/>
        </w:rPr>
        <w:tab/>
      </w:r>
      <w:r>
        <w:rPr>
          <w:szCs w:val="22"/>
        </w:rPr>
        <w:t>4</w:t>
      </w:r>
      <w:r w:rsidRPr="007B484D">
        <w:rPr>
          <w:szCs w:val="22"/>
        </w:rPr>
        <w:t>.7.2.4</w:t>
      </w:r>
      <w:r w:rsidRPr="007B484D">
        <w:rPr>
          <w:szCs w:val="22"/>
        </w:rPr>
        <w:tab/>
        <w:t>International Code for the Safe Carriage of Grain in Bulk (International Grain Code)</w:t>
      </w:r>
    </w:p>
    <w:p w:rsidR="003527B3" w:rsidRPr="007B484D" w:rsidRDefault="003527B3" w:rsidP="003527B3">
      <w:pPr>
        <w:tabs>
          <w:tab w:val="left" w:pos="1080"/>
        </w:tabs>
        <w:autoSpaceDE w:val="0"/>
        <w:autoSpaceDN w:val="0"/>
        <w:adjustRightInd w:val="0"/>
        <w:ind w:left="2160" w:hanging="2160"/>
        <w:contextualSpacing/>
        <w:jc w:val="both"/>
        <w:rPr>
          <w:szCs w:val="22"/>
        </w:rPr>
      </w:pPr>
      <w:r w:rsidRPr="007B484D">
        <w:rPr>
          <w:szCs w:val="22"/>
        </w:rPr>
        <w:tab/>
      </w:r>
      <w:r>
        <w:rPr>
          <w:szCs w:val="22"/>
        </w:rPr>
        <w:t>4</w:t>
      </w:r>
      <w:r w:rsidRPr="007B484D">
        <w:rPr>
          <w:szCs w:val="22"/>
        </w:rPr>
        <w:t>.7.2.5</w:t>
      </w:r>
      <w:r w:rsidRPr="007B484D">
        <w:rPr>
          <w:szCs w:val="22"/>
        </w:rPr>
        <w:tab/>
        <w:t>Code of Safe Practice for Ships Carrying Timber Deck Cargoes (TDC Code)</w:t>
      </w:r>
    </w:p>
    <w:p w:rsidR="003527B3" w:rsidRPr="007B484D" w:rsidRDefault="003527B3" w:rsidP="003527B3">
      <w:pPr>
        <w:tabs>
          <w:tab w:val="left" w:pos="1080"/>
          <w:tab w:val="left" w:pos="2160"/>
        </w:tabs>
        <w:autoSpaceDE w:val="0"/>
        <w:autoSpaceDN w:val="0"/>
        <w:adjustRightInd w:val="0"/>
        <w:ind w:left="2160" w:hanging="2160"/>
        <w:contextualSpacing/>
        <w:jc w:val="both"/>
        <w:rPr>
          <w:szCs w:val="22"/>
        </w:rPr>
      </w:pPr>
      <w:r w:rsidRPr="007B484D">
        <w:rPr>
          <w:szCs w:val="22"/>
        </w:rPr>
        <w:tab/>
      </w:r>
      <w:r>
        <w:rPr>
          <w:szCs w:val="22"/>
        </w:rPr>
        <w:t>4</w:t>
      </w:r>
      <w:r w:rsidRPr="007B484D">
        <w:rPr>
          <w:szCs w:val="22"/>
        </w:rPr>
        <w:t>.7.2.6</w:t>
      </w:r>
      <w:r w:rsidRPr="007B484D">
        <w:rPr>
          <w:szCs w:val="22"/>
        </w:rPr>
        <w:tab/>
        <w:t>International Convention for Safe Containers, 1972 (CSC Convention) as amended</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.7.2.7</w:t>
      </w:r>
      <w:r w:rsidRPr="007B484D">
        <w:rPr>
          <w:szCs w:val="22"/>
        </w:rPr>
        <w:tab/>
        <w:t>International Maritime Dangerous Goods Code (IMDG Code)</w:t>
      </w:r>
    </w:p>
    <w:p w:rsidR="003527B3" w:rsidRPr="007B484D" w:rsidRDefault="003527B3" w:rsidP="003527B3">
      <w:pPr>
        <w:tabs>
          <w:tab w:val="left" w:pos="990"/>
        </w:tabs>
        <w:autoSpaceDE w:val="0"/>
        <w:autoSpaceDN w:val="0"/>
        <w:adjustRightInd w:val="0"/>
        <w:ind w:left="2160" w:hanging="1080"/>
        <w:contextualSpacing/>
        <w:jc w:val="both"/>
        <w:rPr>
          <w:szCs w:val="22"/>
        </w:rPr>
      </w:pPr>
      <w:r>
        <w:rPr>
          <w:szCs w:val="22"/>
        </w:rPr>
        <w:t>4</w:t>
      </w:r>
      <w:r w:rsidRPr="007B484D">
        <w:rPr>
          <w:szCs w:val="22"/>
        </w:rPr>
        <w:t>.7.2.8</w:t>
      </w:r>
      <w:r w:rsidRPr="007B484D">
        <w:rPr>
          <w:szCs w:val="22"/>
        </w:rPr>
        <w:tab/>
      </w:r>
      <w:r w:rsidRPr="007B484D">
        <w:rPr>
          <w:bCs/>
          <w:szCs w:val="22"/>
        </w:rPr>
        <w:t>International Code for the Construction and Equipment of Ships Carrying Dangerous Chemicals in Bulk</w:t>
      </w:r>
      <w:r w:rsidRPr="007B484D">
        <w:rPr>
          <w:b/>
          <w:bCs/>
          <w:szCs w:val="22"/>
        </w:rPr>
        <w:t xml:space="preserve"> </w:t>
      </w:r>
      <w:r w:rsidRPr="007B484D">
        <w:rPr>
          <w:szCs w:val="22"/>
        </w:rPr>
        <w:t>(IBC Code)</w:t>
      </w:r>
    </w:p>
    <w:p w:rsidR="003527B3" w:rsidRPr="007B484D" w:rsidRDefault="003527B3" w:rsidP="003527B3">
      <w:pPr>
        <w:autoSpaceDE w:val="0"/>
        <w:autoSpaceDN w:val="0"/>
        <w:adjustRightInd w:val="0"/>
        <w:ind w:left="2160" w:hanging="1080"/>
        <w:contextualSpacing/>
        <w:jc w:val="both"/>
        <w:rPr>
          <w:szCs w:val="22"/>
        </w:rPr>
      </w:pPr>
      <w:r>
        <w:rPr>
          <w:szCs w:val="22"/>
        </w:rPr>
        <w:t>4</w:t>
      </w:r>
      <w:r w:rsidRPr="007B484D">
        <w:rPr>
          <w:szCs w:val="22"/>
        </w:rPr>
        <w:t>.7.2.9</w:t>
      </w:r>
      <w:r w:rsidRPr="007B484D">
        <w:rPr>
          <w:szCs w:val="22"/>
        </w:rPr>
        <w:tab/>
      </w:r>
      <w:r w:rsidRPr="007B484D">
        <w:rPr>
          <w:bCs/>
          <w:szCs w:val="22"/>
        </w:rPr>
        <w:t>International Code</w:t>
      </w:r>
      <w:r w:rsidRPr="007B484D">
        <w:rPr>
          <w:b/>
          <w:bCs/>
          <w:szCs w:val="22"/>
        </w:rPr>
        <w:t xml:space="preserve"> </w:t>
      </w:r>
      <w:r w:rsidRPr="007B484D">
        <w:rPr>
          <w:szCs w:val="22"/>
        </w:rPr>
        <w:t>for the Construction and Equipment of Ships Carrying Liquefied Gases in Bulk (IGC Code)</w:t>
      </w:r>
    </w:p>
    <w:p w:rsidR="003527B3" w:rsidRPr="007B484D" w:rsidRDefault="003527B3" w:rsidP="003527B3">
      <w:pPr>
        <w:autoSpaceDE w:val="0"/>
        <w:autoSpaceDN w:val="0"/>
        <w:adjustRightInd w:val="0"/>
        <w:ind w:left="2160" w:hanging="1080"/>
        <w:contextualSpacing/>
        <w:jc w:val="both"/>
        <w:rPr>
          <w:szCs w:val="22"/>
        </w:rPr>
      </w:pPr>
      <w:r>
        <w:rPr>
          <w:szCs w:val="22"/>
        </w:rPr>
        <w:t>4</w:t>
      </w:r>
      <w:r w:rsidRPr="007B484D">
        <w:rPr>
          <w:szCs w:val="22"/>
        </w:rPr>
        <w:t>.7.2.10</w:t>
      </w:r>
      <w:r w:rsidRPr="007B484D">
        <w:rPr>
          <w:szCs w:val="22"/>
        </w:rPr>
        <w:tab/>
        <w:t>International Code for the Safe Carriage of Packaged Irradiated Nuclear Fuel, Plutonium and High-Level Radioactive Wastes on Board Ships (INF Code)</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.7.3 </w:t>
      </w:r>
      <w:r w:rsidRPr="007B484D">
        <w:rPr>
          <w:szCs w:val="22"/>
        </w:rPr>
        <w:tab/>
        <w:t>Occupational Safety</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.7.3.1</w:t>
      </w:r>
      <w:r w:rsidRPr="007B484D">
        <w:rPr>
          <w:szCs w:val="22"/>
        </w:rPr>
        <w:tab/>
        <w:t>The Human Element and Safety Management</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.7.3.1.1</w:t>
      </w:r>
      <w:r w:rsidRPr="007B484D">
        <w:rPr>
          <w:szCs w:val="22"/>
        </w:rPr>
        <w:tab/>
        <w:t>SOLAS Chapter VIII</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.7.3.1.2</w:t>
      </w:r>
      <w:r w:rsidRPr="007B484D">
        <w:rPr>
          <w:szCs w:val="22"/>
        </w:rPr>
        <w:tab/>
      </w:r>
      <w:r w:rsidRPr="007B484D">
        <w:rPr>
          <w:bCs/>
          <w:szCs w:val="22"/>
        </w:rPr>
        <w:t>International Safety Management Code (ISM Code)</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.7.3.2</w:t>
      </w:r>
      <w:r w:rsidRPr="007B484D">
        <w:rPr>
          <w:szCs w:val="22"/>
        </w:rPr>
        <w:tab/>
        <w:t>Ship Operation, Manning Standards and Certification of Seafarers</w:t>
      </w:r>
    </w:p>
    <w:p w:rsidR="003527B3" w:rsidRPr="007B484D" w:rsidRDefault="003527B3" w:rsidP="003527B3">
      <w:pPr>
        <w:tabs>
          <w:tab w:val="left" w:pos="2160"/>
        </w:tabs>
        <w:autoSpaceDE w:val="0"/>
        <w:autoSpaceDN w:val="0"/>
        <w:adjustRightInd w:val="0"/>
        <w:contextualSpacing/>
        <w:jc w:val="both"/>
        <w:rPr>
          <w:szCs w:val="22"/>
        </w:rPr>
      </w:pPr>
      <w:r w:rsidRPr="007B484D">
        <w:rPr>
          <w:szCs w:val="22"/>
        </w:rPr>
        <w:tab/>
      </w:r>
      <w:r>
        <w:rPr>
          <w:szCs w:val="22"/>
        </w:rPr>
        <w:t>4</w:t>
      </w:r>
      <w:r w:rsidRPr="007B484D">
        <w:rPr>
          <w:szCs w:val="22"/>
        </w:rPr>
        <w:t>.7.3.2.1</w:t>
      </w:r>
      <w:r w:rsidRPr="007B484D">
        <w:rPr>
          <w:szCs w:val="22"/>
        </w:rPr>
        <w:tab/>
        <w:t>Principles of Safe Manning</w:t>
      </w:r>
    </w:p>
    <w:p w:rsidR="003527B3" w:rsidRPr="007B484D" w:rsidRDefault="003527B3" w:rsidP="003527B3">
      <w:pPr>
        <w:autoSpaceDE w:val="0"/>
        <w:autoSpaceDN w:val="0"/>
        <w:adjustRightInd w:val="0"/>
        <w:ind w:left="3600" w:hanging="1440"/>
        <w:contextualSpacing/>
        <w:jc w:val="both"/>
        <w:rPr>
          <w:szCs w:val="22"/>
        </w:rPr>
      </w:pPr>
      <w:r>
        <w:rPr>
          <w:szCs w:val="22"/>
        </w:rPr>
        <w:t>4</w:t>
      </w:r>
      <w:r w:rsidRPr="007B484D">
        <w:rPr>
          <w:szCs w:val="22"/>
        </w:rPr>
        <w:t>.7.3.2.2</w:t>
      </w:r>
      <w:r w:rsidRPr="007B484D">
        <w:rPr>
          <w:szCs w:val="22"/>
        </w:rPr>
        <w:tab/>
        <w:t xml:space="preserve">International Convention on Standards of Training, Certification and </w:t>
      </w:r>
      <w:proofErr w:type="spellStart"/>
      <w:r w:rsidRPr="007B484D">
        <w:rPr>
          <w:szCs w:val="22"/>
        </w:rPr>
        <w:t>Watchkeeping</w:t>
      </w:r>
      <w:proofErr w:type="spellEnd"/>
      <w:r w:rsidRPr="007B484D">
        <w:rPr>
          <w:szCs w:val="22"/>
        </w:rPr>
        <w:t xml:space="preserve"> for Seafarers, 1995 (STCW Convention) as amended </w:t>
      </w:r>
    </w:p>
    <w:p w:rsidR="003527B3" w:rsidRPr="007B484D" w:rsidRDefault="003527B3" w:rsidP="003527B3">
      <w:pPr>
        <w:tabs>
          <w:tab w:val="left" w:pos="2160"/>
        </w:tabs>
        <w:autoSpaceDE w:val="0"/>
        <w:autoSpaceDN w:val="0"/>
        <w:adjustRightInd w:val="0"/>
        <w:ind w:left="3600" w:hanging="3600"/>
        <w:contextualSpacing/>
        <w:jc w:val="both"/>
        <w:rPr>
          <w:szCs w:val="22"/>
        </w:rPr>
      </w:pPr>
      <w:r w:rsidRPr="007B484D">
        <w:rPr>
          <w:szCs w:val="22"/>
        </w:rPr>
        <w:tab/>
      </w:r>
      <w:r>
        <w:rPr>
          <w:szCs w:val="22"/>
        </w:rPr>
        <w:t>4</w:t>
      </w:r>
      <w:r w:rsidRPr="007B484D">
        <w:rPr>
          <w:szCs w:val="22"/>
        </w:rPr>
        <w:t xml:space="preserve">.7.3.2.3 </w:t>
      </w:r>
      <w:r w:rsidRPr="007B484D">
        <w:rPr>
          <w:szCs w:val="22"/>
        </w:rPr>
        <w:tab/>
        <w:t xml:space="preserve">International Convention on Standards of Training, Certification and </w:t>
      </w:r>
      <w:proofErr w:type="spellStart"/>
      <w:r w:rsidRPr="007B484D">
        <w:rPr>
          <w:szCs w:val="22"/>
        </w:rPr>
        <w:t>Watchkeeping</w:t>
      </w:r>
      <w:proofErr w:type="spellEnd"/>
      <w:r w:rsidRPr="007B484D">
        <w:rPr>
          <w:szCs w:val="22"/>
        </w:rPr>
        <w:t xml:space="preserve"> for Fishing Vessel Personnel, 1995 (STCW-F 1995)</w:t>
      </w:r>
    </w:p>
    <w:p w:rsidR="003527B3" w:rsidRPr="007B484D" w:rsidRDefault="003527B3" w:rsidP="003527B3">
      <w:pPr>
        <w:tabs>
          <w:tab w:val="left" w:pos="2160"/>
        </w:tabs>
        <w:autoSpaceDE w:val="0"/>
        <w:autoSpaceDN w:val="0"/>
        <w:adjustRightInd w:val="0"/>
        <w:contextualSpacing/>
        <w:jc w:val="both"/>
        <w:rPr>
          <w:szCs w:val="22"/>
        </w:rPr>
      </w:pPr>
      <w:r w:rsidRPr="007B484D">
        <w:rPr>
          <w:szCs w:val="22"/>
        </w:rPr>
        <w:tab/>
      </w:r>
      <w:r>
        <w:rPr>
          <w:szCs w:val="22"/>
        </w:rPr>
        <w:t>4</w:t>
      </w:r>
      <w:r w:rsidRPr="007B484D">
        <w:rPr>
          <w:szCs w:val="22"/>
        </w:rPr>
        <w:t>.7.3.2.4</w:t>
      </w:r>
      <w:r w:rsidRPr="007B484D">
        <w:rPr>
          <w:szCs w:val="22"/>
        </w:rPr>
        <w:tab/>
        <w:t xml:space="preserve">International </w:t>
      </w:r>
      <w:proofErr w:type="spellStart"/>
      <w:r w:rsidRPr="007B484D">
        <w:rPr>
          <w:szCs w:val="22"/>
        </w:rPr>
        <w:t>Labour</w:t>
      </w:r>
      <w:proofErr w:type="spellEnd"/>
      <w:r w:rsidRPr="007B484D">
        <w:rPr>
          <w:szCs w:val="22"/>
        </w:rPr>
        <w:t xml:space="preserve"> Organization (ILO) Conventions</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.7.4 </w:t>
      </w:r>
      <w:r w:rsidRPr="007B484D">
        <w:rPr>
          <w:szCs w:val="22"/>
        </w:rPr>
        <w:tab/>
        <w:t>Navigational Safety</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 xml:space="preserve">.7.4.1 </w:t>
      </w:r>
      <w:r w:rsidRPr="007B484D">
        <w:rPr>
          <w:szCs w:val="22"/>
        </w:rPr>
        <w:tab/>
        <w:t>SOLAS Chapter V</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 xml:space="preserve">.7.4.2 </w:t>
      </w:r>
      <w:r w:rsidRPr="007B484D">
        <w:rPr>
          <w:szCs w:val="22"/>
        </w:rPr>
        <w:tab/>
        <w:t xml:space="preserve">Aids to Navigation </w:t>
      </w:r>
    </w:p>
    <w:p w:rsidR="003527B3" w:rsidRPr="007B484D" w:rsidRDefault="003527B3" w:rsidP="003527B3">
      <w:pPr>
        <w:tabs>
          <w:tab w:val="left" w:pos="1080"/>
        </w:tabs>
        <w:autoSpaceDE w:val="0"/>
        <w:autoSpaceDN w:val="0"/>
        <w:adjustRightInd w:val="0"/>
        <w:ind w:left="72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.7.</w:t>
      </w:r>
      <w:r>
        <w:rPr>
          <w:szCs w:val="22"/>
        </w:rPr>
        <w:t>4</w:t>
      </w:r>
      <w:r w:rsidRPr="007B484D">
        <w:rPr>
          <w:szCs w:val="22"/>
        </w:rPr>
        <w:t>.</w:t>
      </w:r>
      <w:r>
        <w:rPr>
          <w:szCs w:val="22"/>
        </w:rPr>
        <w:t>2</w:t>
      </w:r>
      <w:r w:rsidRPr="007B484D">
        <w:rPr>
          <w:szCs w:val="22"/>
        </w:rPr>
        <w:t>.1</w:t>
      </w:r>
      <w:r w:rsidRPr="007B484D">
        <w:rPr>
          <w:szCs w:val="22"/>
        </w:rPr>
        <w:tab/>
        <w:t>Maritime Signals and Beacons</w:t>
      </w:r>
    </w:p>
    <w:p w:rsidR="003527B3" w:rsidRPr="007B484D" w:rsidRDefault="003527B3" w:rsidP="003527B3">
      <w:pPr>
        <w:tabs>
          <w:tab w:val="left" w:pos="1080"/>
        </w:tabs>
        <w:autoSpaceDE w:val="0"/>
        <w:autoSpaceDN w:val="0"/>
        <w:adjustRightInd w:val="0"/>
        <w:ind w:left="72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.7.</w:t>
      </w:r>
      <w:r>
        <w:rPr>
          <w:szCs w:val="22"/>
        </w:rPr>
        <w:t>4</w:t>
      </w:r>
      <w:r w:rsidRPr="007B484D">
        <w:rPr>
          <w:szCs w:val="22"/>
        </w:rPr>
        <w:t>.</w:t>
      </w:r>
      <w:r>
        <w:rPr>
          <w:szCs w:val="22"/>
        </w:rPr>
        <w:t>2</w:t>
      </w:r>
      <w:r w:rsidRPr="007B484D">
        <w:rPr>
          <w:szCs w:val="22"/>
        </w:rPr>
        <w:t>.2</w:t>
      </w:r>
      <w:r w:rsidRPr="007B484D">
        <w:rPr>
          <w:szCs w:val="22"/>
        </w:rPr>
        <w:tab/>
        <w:t>Radio Aids</w:t>
      </w:r>
    </w:p>
    <w:p w:rsidR="003527B3" w:rsidRPr="007B484D" w:rsidRDefault="003527B3" w:rsidP="003527B3">
      <w:pPr>
        <w:tabs>
          <w:tab w:val="left" w:pos="1080"/>
        </w:tabs>
        <w:autoSpaceDE w:val="0"/>
        <w:autoSpaceDN w:val="0"/>
        <w:adjustRightInd w:val="0"/>
        <w:ind w:left="72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.7.</w:t>
      </w:r>
      <w:r>
        <w:rPr>
          <w:szCs w:val="22"/>
        </w:rPr>
        <w:t>4</w:t>
      </w:r>
      <w:r w:rsidRPr="007B484D">
        <w:rPr>
          <w:szCs w:val="22"/>
        </w:rPr>
        <w:t>.</w:t>
      </w:r>
      <w:r>
        <w:rPr>
          <w:szCs w:val="22"/>
        </w:rPr>
        <w:t>2</w:t>
      </w:r>
      <w:r w:rsidRPr="007B484D">
        <w:rPr>
          <w:szCs w:val="22"/>
        </w:rPr>
        <w:t>.3</w:t>
      </w:r>
      <w:r w:rsidRPr="007B484D">
        <w:rPr>
          <w:szCs w:val="22"/>
        </w:rPr>
        <w:tab/>
        <w:t>Meteorological Aids</w:t>
      </w:r>
    </w:p>
    <w:p w:rsidR="003527B3" w:rsidRPr="007B484D" w:rsidRDefault="003527B3" w:rsidP="003527B3">
      <w:pPr>
        <w:tabs>
          <w:tab w:val="left" w:pos="1080"/>
        </w:tabs>
        <w:autoSpaceDE w:val="0"/>
        <w:autoSpaceDN w:val="0"/>
        <w:adjustRightInd w:val="0"/>
        <w:ind w:left="720"/>
        <w:contextualSpacing/>
        <w:jc w:val="both"/>
        <w:rPr>
          <w:szCs w:val="22"/>
        </w:rPr>
      </w:pPr>
      <w:r w:rsidRPr="007B484D">
        <w:rPr>
          <w:szCs w:val="22"/>
        </w:rPr>
        <w:tab/>
      </w:r>
      <w:r w:rsidRPr="007B484D">
        <w:rPr>
          <w:szCs w:val="22"/>
        </w:rPr>
        <w:tab/>
      </w:r>
      <w:r w:rsidRPr="007B484D">
        <w:rPr>
          <w:szCs w:val="22"/>
        </w:rPr>
        <w:tab/>
      </w:r>
      <w:r>
        <w:rPr>
          <w:szCs w:val="22"/>
        </w:rPr>
        <w:t>4</w:t>
      </w:r>
      <w:r w:rsidRPr="007B484D">
        <w:rPr>
          <w:szCs w:val="22"/>
        </w:rPr>
        <w:t>.7.</w:t>
      </w:r>
      <w:r>
        <w:rPr>
          <w:szCs w:val="22"/>
        </w:rPr>
        <w:t>4</w:t>
      </w:r>
      <w:r w:rsidRPr="007B484D">
        <w:rPr>
          <w:szCs w:val="22"/>
        </w:rPr>
        <w:t>.</w:t>
      </w:r>
      <w:r>
        <w:rPr>
          <w:szCs w:val="22"/>
        </w:rPr>
        <w:t>2</w:t>
      </w:r>
      <w:r w:rsidRPr="007B484D">
        <w:rPr>
          <w:szCs w:val="22"/>
        </w:rPr>
        <w:t>.4</w:t>
      </w:r>
      <w:r w:rsidRPr="007B484D">
        <w:rPr>
          <w:szCs w:val="22"/>
        </w:rPr>
        <w:tab/>
        <w:t>Hydrographic Aids</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.7.4.3</w:t>
      </w:r>
      <w:r w:rsidRPr="007B484D">
        <w:rPr>
          <w:szCs w:val="22"/>
        </w:rPr>
        <w:tab/>
        <w:t xml:space="preserve">Navigational Aids </w:t>
      </w:r>
    </w:p>
    <w:p w:rsidR="003527B3" w:rsidRPr="007B484D" w:rsidRDefault="003527B3" w:rsidP="003527B3">
      <w:pPr>
        <w:tabs>
          <w:tab w:val="left" w:pos="1080"/>
        </w:tabs>
        <w:autoSpaceDE w:val="0"/>
        <w:autoSpaceDN w:val="0"/>
        <w:adjustRightInd w:val="0"/>
        <w:ind w:left="2160" w:hanging="2160"/>
        <w:contextualSpacing/>
        <w:jc w:val="both"/>
        <w:rPr>
          <w:rFonts w:cs="Arial"/>
          <w:szCs w:val="22"/>
        </w:rPr>
      </w:pPr>
      <w:r w:rsidRPr="007B484D">
        <w:rPr>
          <w:szCs w:val="22"/>
        </w:rPr>
        <w:tab/>
      </w:r>
      <w:r>
        <w:rPr>
          <w:szCs w:val="22"/>
        </w:rPr>
        <w:t>4</w:t>
      </w:r>
      <w:r w:rsidRPr="007B484D">
        <w:rPr>
          <w:szCs w:val="22"/>
        </w:rPr>
        <w:t>.7.4.4</w:t>
      </w:r>
      <w:r w:rsidRPr="007B484D">
        <w:rPr>
          <w:szCs w:val="22"/>
        </w:rPr>
        <w:tab/>
      </w:r>
      <w:r w:rsidRPr="007B484D">
        <w:rPr>
          <w:rFonts w:cs="Arial"/>
          <w:szCs w:val="22"/>
        </w:rPr>
        <w:t>International Convention on Maritime Search and Rescue, 1979 (SAR) as amended</w:t>
      </w:r>
      <w:r w:rsidRPr="007B484D">
        <w:rPr>
          <w:rFonts w:cs="Arial"/>
          <w:shd w:val="clear" w:color="auto" w:fill="FFFFFF"/>
        </w:rPr>
        <w:tab/>
      </w:r>
    </w:p>
    <w:p w:rsidR="003527B3" w:rsidRPr="007B484D" w:rsidRDefault="003527B3" w:rsidP="003527B3">
      <w:pPr>
        <w:tabs>
          <w:tab w:val="left" w:pos="2160"/>
        </w:tabs>
        <w:autoSpaceDE w:val="0"/>
        <w:autoSpaceDN w:val="0"/>
        <w:adjustRightInd w:val="0"/>
        <w:ind w:left="2160" w:hanging="1080"/>
        <w:contextualSpacing/>
        <w:jc w:val="both"/>
        <w:rPr>
          <w:szCs w:val="22"/>
        </w:rPr>
      </w:pPr>
      <w:r>
        <w:rPr>
          <w:szCs w:val="22"/>
        </w:rPr>
        <w:t>4</w:t>
      </w:r>
      <w:r w:rsidRPr="007B484D">
        <w:rPr>
          <w:szCs w:val="22"/>
        </w:rPr>
        <w:t xml:space="preserve">.7.4.5 </w:t>
      </w:r>
      <w:r w:rsidRPr="007B484D">
        <w:rPr>
          <w:szCs w:val="22"/>
        </w:rPr>
        <w:tab/>
        <w:t>Convention on the International Maritime Satellite Organization, 1976 (INMARSAT) as amended</w:t>
      </w:r>
    </w:p>
    <w:p w:rsidR="003527B3" w:rsidRPr="007B484D" w:rsidRDefault="003527B3" w:rsidP="003527B3">
      <w:pPr>
        <w:tabs>
          <w:tab w:val="left" w:pos="2160"/>
        </w:tabs>
        <w:autoSpaceDE w:val="0"/>
        <w:autoSpaceDN w:val="0"/>
        <w:adjustRightInd w:val="0"/>
        <w:ind w:left="2160" w:hanging="1080"/>
        <w:contextualSpacing/>
        <w:jc w:val="both"/>
        <w:rPr>
          <w:szCs w:val="22"/>
        </w:rPr>
      </w:pPr>
      <w:r>
        <w:rPr>
          <w:szCs w:val="22"/>
        </w:rPr>
        <w:t>4</w:t>
      </w:r>
      <w:r w:rsidRPr="007B484D">
        <w:rPr>
          <w:szCs w:val="22"/>
        </w:rPr>
        <w:t>.7.4.6</w:t>
      </w:r>
      <w:r w:rsidRPr="007B484D">
        <w:rPr>
          <w:szCs w:val="22"/>
        </w:rPr>
        <w:tab/>
      </w:r>
      <w:r w:rsidRPr="007B484D">
        <w:rPr>
          <w:rFonts w:cs="Arial"/>
          <w:shd w:val="clear" w:color="auto" w:fill="FFFFFF"/>
        </w:rPr>
        <w:t>International Aeronautical and Maritime Search and Rescue (IAMSAR) Manual, 2004</w:t>
      </w:r>
    </w:p>
    <w:p w:rsidR="003527B3" w:rsidRPr="007B484D" w:rsidRDefault="003527B3" w:rsidP="003527B3">
      <w:pPr>
        <w:tabs>
          <w:tab w:val="left" w:pos="1080"/>
        </w:tabs>
        <w:autoSpaceDE w:val="0"/>
        <w:autoSpaceDN w:val="0"/>
        <w:adjustRightInd w:val="0"/>
        <w:ind w:left="2160" w:hanging="2160"/>
        <w:contextualSpacing/>
        <w:jc w:val="both"/>
        <w:rPr>
          <w:szCs w:val="22"/>
        </w:rPr>
      </w:pPr>
      <w:r>
        <w:rPr>
          <w:szCs w:val="22"/>
        </w:rPr>
        <w:t>4</w:t>
      </w:r>
      <w:r w:rsidRPr="007B484D">
        <w:rPr>
          <w:szCs w:val="22"/>
        </w:rPr>
        <w:t>.7.5          The Control of Ship Safety</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.7.5.1</w:t>
      </w:r>
      <w:r w:rsidRPr="007B484D">
        <w:rPr>
          <w:szCs w:val="22"/>
        </w:rPr>
        <w:tab/>
        <w:t>Flag State Control</w:t>
      </w:r>
    </w:p>
    <w:p w:rsidR="003527B3" w:rsidRPr="007B484D" w:rsidRDefault="003527B3" w:rsidP="003527B3">
      <w:pPr>
        <w:tabs>
          <w:tab w:val="left" w:pos="1080"/>
        </w:tabs>
        <w:autoSpaceDE w:val="0"/>
        <w:autoSpaceDN w:val="0"/>
        <w:adjustRightInd w:val="0"/>
        <w:ind w:left="720"/>
        <w:contextualSpacing/>
        <w:jc w:val="both"/>
        <w:rPr>
          <w:szCs w:val="22"/>
        </w:rPr>
      </w:pPr>
      <w:r w:rsidRPr="007B484D">
        <w:rPr>
          <w:szCs w:val="22"/>
        </w:rPr>
        <w:tab/>
      </w:r>
      <w:r>
        <w:rPr>
          <w:szCs w:val="22"/>
        </w:rPr>
        <w:t>4</w:t>
      </w:r>
      <w:r w:rsidRPr="007B484D">
        <w:rPr>
          <w:szCs w:val="22"/>
        </w:rPr>
        <w:t>.7.5.2</w:t>
      </w:r>
      <w:r w:rsidRPr="007B484D">
        <w:rPr>
          <w:szCs w:val="22"/>
        </w:rPr>
        <w:tab/>
        <w:t>Substandard Ships and Actions against Substandard Shipping</w:t>
      </w:r>
    </w:p>
    <w:p w:rsidR="003527B3" w:rsidRPr="003527B3" w:rsidRDefault="003527B3" w:rsidP="003527B3">
      <w:pPr>
        <w:autoSpaceDE w:val="0"/>
        <w:autoSpaceDN w:val="0"/>
        <w:adjustRightInd w:val="0"/>
        <w:ind w:left="720" w:firstLine="360"/>
        <w:contextualSpacing/>
        <w:jc w:val="both"/>
        <w:rPr>
          <w:b/>
          <w:bCs/>
          <w:szCs w:val="22"/>
        </w:rPr>
      </w:pPr>
      <w:r>
        <w:rPr>
          <w:szCs w:val="22"/>
        </w:rPr>
        <w:t>4</w:t>
      </w:r>
      <w:r w:rsidRPr="007B484D">
        <w:rPr>
          <w:szCs w:val="22"/>
        </w:rPr>
        <w:t>.7.5.3</w:t>
      </w:r>
      <w:r w:rsidRPr="007B484D">
        <w:rPr>
          <w:szCs w:val="22"/>
        </w:rPr>
        <w:tab/>
        <w:t>Port State Control</w:t>
      </w:r>
    </w:p>
    <w:p w:rsidR="003527B3" w:rsidRPr="007B484D" w:rsidRDefault="003527B3" w:rsidP="003527B3">
      <w:pPr>
        <w:autoSpaceDE w:val="0"/>
        <w:autoSpaceDN w:val="0"/>
        <w:adjustRightInd w:val="0"/>
        <w:ind w:left="990" w:hanging="990"/>
        <w:contextualSpacing/>
        <w:jc w:val="both"/>
        <w:rPr>
          <w:szCs w:val="22"/>
        </w:rPr>
      </w:pPr>
      <w:r>
        <w:rPr>
          <w:szCs w:val="22"/>
        </w:rPr>
        <w:t>4</w:t>
      </w:r>
      <w:r w:rsidRPr="007B484D">
        <w:rPr>
          <w:szCs w:val="22"/>
        </w:rPr>
        <w:t>.7.6</w:t>
      </w:r>
      <w:r w:rsidRPr="007B484D">
        <w:rPr>
          <w:szCs w:val="22"/>
        </w:rPr>
        <w:tab/>
        <w:t>Maritime Safety in Polar Regions</w:t>
      </w:r>
    </w:p>
    <w:p w:rsidR="003527B3" w:rsidRPr="007B484D" w:rsidRDefault="003527B3" w:rsidP="003527B3">
      <w:pPr>
        <w:autoSpaceDE w:val="0"/>
        <w:autoSpaceDN w:val="0"/>
        <w:adjustRightInd w:val="0"/>
        <w:ind w:left="2160" w:hanging="1080"/>
        <w:contextualSpacing/>
        <w:jc w:val="both"/>
        <w:rPr>
          <w:szCs w:val="22"/>
        </w:rPr>
      </w:pPr>
      <w:r>
        <w:rPr>
          <w:szCs w:val="22"/>
        </w:rPr>
        <w:t>4</w:t>
      </w:r>
      <w:r w:rsidRPr="007B484D">
        <w:rPr>
          <w:szCs w:val="22"/>
        </w:rPr>
        <w:t>.7.6.1</w:t>
      </w:r>
      <w:r w:rsidRPr="007B484D">
        <w:rPr>
          <w:szCs w:val="22"/>
        </w:rPr>
        <w:tab/>
        <w:t>International Code of Safety for Ships Operating in Polar Waters (Polar Code)</w:t>
      </w: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contextualSpacing/>
        <w:jc w:val="both"/>
        <w:rPr>
          <w:b/>
          <w:bCs/>
          <w:szCs w:val="22"/>
        </w:rPr>
      </w:pPr>
      <w:r>
        <w:rPr>
          <w:b/>
          <w:bCs/>
          <w:szCs w:val="22"/>
        </w:rPr>
        <w:t>4.8</w:t>
      </w:r>
      <w:r w:rsidRPr="007B484D">
        <w:rPr>
          <w:b/>
          <w:bCs/>
          <w:szCs w:val="22"/>
        </w:rPr>
        <w:t xml:space="preserve"> </w:t>
      </w:r>
      <w:r w:rsidRPr="007B484D">
        <w:rPr>
          <w:b/>
          <w:bCs/>
          <w:szCs w:val="22"/>
        </w:rPr>
        <w:tab/>
        <w:t xml:space="preserve">LAW OF MARINE COLLISIONS </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.8.1 </w:t>
      </w:r>
      <w:r w:rsidRPr="007B484D">
        <w:rPr>
          <w:szCs w:val="22"/>
        </w:rPr>
        <w:tab/>
        <w:t>Basis of Liability in Collision Cases</w:t>
      </w:r>
    </w:p>
    <w:p w:rsidR="003527B3" w:rsidRPr="007B484D" w:rsidRDefault="003527B3" w:rsidP="003527B3">
      <w:pPr>
        <w:tabs>
          <w:tab w:val="left" w:pos="1080"/>
        </w:tabs>
        <w:autoSpaceDE w:val="0"/>
        <w:autoSpaceDN w:val="0"/>
        <w:adjustRightInd w:val="0"/>
        <w:ind w:left="2160" w:hanging="1080"/>
        <w:contextualSpacing/>
        <w:jc w:val="both"/>
        <w:rPr>
          <w:szCs w:val="22"/>
        </w:rPr>
      </w:pPr>
      <w:r>
        <w:rPr>
          <w:szCs w:val="22"/>
        </w:rPr>
        <w:t>4</w:t>
      </w:r>
      <w:r w:rsidRPr="007B484D">
        <w:rPr>
          <w:szCs w:val="22"/>
        </w:rPr>
        <w:t xml:space="preserve">.8.1.1  </w:t>
      </w:r>
      <w:r w:rsidRPr="007B484D">
        <w:rPr>
          <w:szCs w:val="22"/>
        </w:rPr>
        <w:tab/>
        <w:t xml:space="preserve">International Convention for the Unification of Certain Rules of Law Relating to Collision between Vessels, 1910 </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.8.2         Jurisdiction in Collision Cases</w:t>
      </w:r>
    </w:p>
    <w:p w:rsidR="003527B3" w:rsidRPr="007B484D" w:rsidRDefault="003527B3" w:rsidP="003527B3">
      <w:pPr>
        <w:tabs>
          <w:tab w:val="left" w:pos="2160"/>
        </w:tabs>
        <w:autoSpaceDE w:val="0"/>
        <w:autoSpaceDN w:val="0"/>
        <w:adjustRightInd w:val="0"/>
        <w:ind w:left="2160" w:hanging="1080"/>
        <w:contextualSpacing/>
        <w:jc w:val="both"/>
        <w:rPr>
          <w:szCs w:val="22"/>
        </w:rPr>
      </w:pPr>
      <w:r>
        <w:rPr>
          <w:szCs w:val="22"/>
        </w:rPr>
        <w:t>4</w:t>
      </w:r>
      <w:r w:rsidRPr="007B484D">
        <w:rPr>
          <w:szCs w:val="22"/>
        </w:rPr>
        <w:t xml:space="preserve">.8.2.1 </w:t>
      </w:r>
      <w:r w:rsidRPr="007B484D">
        <w:rPr>
          <w:szCs w:val="22"/>
        </w:rPr>
        <w:tab/>
        <w:t>International Convention on Certain Rules Concerning Civil Jurisdiction in Matters of Collision, 1952</w:t>
      </w:r>
    </w:p>
    <w:p w:rsidR="003527B3" w:rsidRPr="007B484D" w:rsidRDefault="003527B3" w:rsidP="003527B3">
      <w:pPr>
        <w:tabs>
          <w:tab w:val="left" w:pos="2160"/>
        </w:tabs>
        <w:autoSpaceDE w:val="0"/>
        <w:autoSpaceDN w:val="0"/>
        <w:adjustRightInd w:val="0"/>
        <w:ind w:left="2160" w:hanging="1080"/>
        <w:contextualSpacing/>
        <w:jc w:val="both"/>
        <w:rPr>
          <w:szCs w:val="22"/>
        </w:rPr>
      </w:pPr>
      <w:r>
        <w:rPr>
          <w:szCs w:val="22"/>
        </w:rPr>
        <w:t>4</w:t>
      </w:r>
      <w:r w:rsidRPr="007B484D">
        <w:rPr>
          <w:szCs w:val="22"/>
        </w:rPr>
        <w:t xml:space="preserve">.8.2.2 </w:t>
      </w:r>
      <w:r w:rsidRPr="007B484D">
        <w:rPr>
          <w:szCs w:val="22"/>
        </w:rPr>
        <w:tab/>
        <w:t>The Draft International Convention for the Unification of Certain Rules Concerning Civil Jurisdiction, Choice of Law, and Recognition and Enforcement of Judgments in Matters of Collision, 1977 (Rio Rules 1977)</w:t>
      </w:r>
    </w:p>
    <w:p w:rsidR="003527B3" w:rsidRPr="007B484D" w:rsidRDefault="003527B3" w:rsidP="003527B3">
      <w:pPr>
        <w:tabs>
          <w:tab w:val="left" w:pos="2160"/>
        </w:tabs>
        <w:autoSpaceDE w:val="0"/>
        <w:autoSpaceDN w:val="0"/>
        <w:adjustRightInd w:val="0"/>
        <w:ind w:left="2160" w:hanging="1080"/>
        <w:contextualSpacing/>
        <w:jc w:val="both"/>
        <w:rPr>
          <w:szCs w:val="22"/>
        </w:rPr>
      </w:pPr>
      <w:r>
        <w:rPr>
          <w:szCs w:val="22"/>
        </w:rPr>
        <w:t>4</w:t>
      </w:r>
      <w:r w:rsidRPr="007B484D">
        <w:rPr>
          <w:szCs w:val="22"/>
        </w:rPr>
        <w:t xml:space="preserve">.8.2.3 </w:t>
      </w:r>
      <w:r w:rsidRPr="007B484D">
        <w:rPr>
          <w:szCs w:val="22"/>
        </w:rPr>
        <w:tab/>
        <w:t xml:space="preserve">International Convention for the Unification of Certain Rules of Law Relating to Penal Jurisdiction in Matters of Collisions or Other Incidents of Navigation, 1952 </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 xml:space="preserve">.8.3 </w:t>
      </w:r>
      <w:r w:rsidRPr="007B484D">
        <w:rPr>
          <w:szCs w:val="22"/>
        </w:rPr>
        <w:tab/>
        <w:t>Convention on the International Regulations for Preventing Collisions at Sea, 1972 (COLREGs) as amended</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.8.4</w:t>
      </w:r>
      <w:r w:rsidRPr="007B484D">
        <w:rPr>
          <w:szCs w:val="22"/>
        </w:rPr>
        <w:tab/>
        <w:t>Casualty Investigation Code</w:t>
      </w:r>
      <w:r w:rsidRPr="007B484D">
        <w:rPr>
          <w:szCs w:val="22"/>
        </w:rPr>
        <w:tab/>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.8.5</w:t>
      </w:r>
      <w:r w:rsidRPr="007B484D">
        <w:rPr>
          <w:szCs w:val="22"/>
        </w:rPr>
        <w:tab/>
        <w:t>Case Law on Collisions</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.8.6 </w:t>
      </w:r>
      <w:r w:rsidRPr="007B484D">
        <w:rPr>
          <w:szCs w:val="22"/>
        </w:rPr>
        <w:tab/>
        <w:t>Apportionment of Fault in Collision Cases</w:t>
      </w:r>
    </w:p>
    <w:p w:rsidR="003527B3" w:rsidRPr="007B484D" w:rsidRDefault="003527B3" w:rsidP="003527B3">
      <w:pPr>
        <w:tabs>
          <w:tab w:val="left" w:pos="1080"/>
        </w:tabs>
        <w:autoSpaceDE w:val="0"/>
        <w:autoSpaceDN w:val="0"/>
        <w:adjustRightInd w:val="0"/>
        <w:contextualSpacing/>
        <w:jc w:val="both"/>
        <w:rPr>
          <w:szCs w:val="22"/>
        </w:rPr>
      </w:pPr>
    </w:p>
    <w:p w:rsidR="003527B3" w:rsidRPr="007B484D" w:rsidRDefault="003527B3" w:rsidP="003527B3">
      <w:pPr>
        <w:autoSpaceDE w:val="0"/>
        <w:autoSpaceDN w:val="0"/>
        <w:adjustRightInd w:val="0"/>
        <w:contextualSpacing/>
        <w:jc w:val="both"/>
        <w:rPr>
          <w:bCs/>
          <w:szCs w:val="22"/>
        </w:rPr>
      </w:pPr>
      <w:r>
        <w:rPr>
          <w:b/>
          <w:bCs/>
          <w:szCs w:val="22"/>
        </w:rPr>
        <w:t>4.9</w:t>
      </w:r>
      <w:r w:rsidRPr="007B484D">
        <w:rPr>
          <w:b/>
          <w:bCs/>
          <w:szCs w:val="22"/>
        </w:rPr>
        <w:t xml:space="preserve"> </w:t>
      </w:r>
      <w:r w:rsidRPr="007B484D">
        <w:rPr>
          <w:b/>
          <w:bCs/>
          <w:szCs w:val="22"/>
        </w:rPr>
        <w:tab/>
        <w:t xml:space="preserve">LAW OF SALVAGE AND WRECK </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.9.1 </w:t>
      </w:r>
      <w:r w:rsidRPr="007B484D">
        <w:rPr>
          <w:szCs w:val="22"/>
        </w:rPr>
        <w:tab/>
        <w:t>Principles of the Law of Salvage</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.9.2 </w:t>
      </w:r>
      <w:r w:rsidRPr="007B484D">
        <w:rPr>
          <w:szCs w:val="22"/>
        </w:rPr>
        <w:tab/>
        <w:t>International Convention on Salvage, 1989</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 xml:space="preserve">.9.3 </w:t>
      </w:r>
      <w:r w:rsidRPr="007B484D">
        <w:rPr>
          <w:szCs w:val="22"/>
        </w:rPr>
        <w:tab/>
        <w:t>Draft (Brice) Protocol to the International Convention on Salvage, 1989</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 xml:space="preserve">.9.4 </w:t>
      </w:r>
      <w:r w:rsidRPr="007B484D">
        <w:rPr>
          <w:szCs w:val="22"/>
        </w:rPr>
        <w:tab/>
        <w:t>Salvage under Standard Contract Terms - Lloyds Open Form of Salvage Agreement</w:t>
      </w:r>
    </w:p>
    <w:p w:rsidR="003527B3" w:rsidRPr="007B484D" w:rsidRDefault="003527B3" w:rsidP="003527B3">
      <w:pPr>
        <w:tabs>
          <w:tab w:val="left" w:pos="1080"/>
        </w:tabs>
        <w:autoSpaceDE w:val="0"/>
        <w:autoSpaceDN w:val="0"/>
        <w:adjustRightInd w:val="0"/>
        <w:contextualSpacing/>
        <w:jc w:val="both"/>
        <w:rPr>
          <w:bCs/>
          <w:szCs w:val="22"/>
        </w:rPr>
      </w:pPr>
      <w:r>
        <w:rPr>
          <w:bCs/>
          <w:szCs w:val="22"/>
        </w:rPr>
        <w:t>4</w:t>
      </w:r>
      <w:r w:rsidRPr="007B484D">
        <w:rPr>
          <w:bCs/>
          <w:szCs w:val="22"/>
        </w:rPr>
        <w:t>.9.5</w:t>
      </w:r>
      <w:r w:rsidRPr="007B484D">
        <w:rPr>
          <w:bCs/>
          <w:szCs w:val="22"/>
        </w:rPr>
        <w:tab/>
        <w:t>Salvage and the Environment</w:t>
      </w:r>
    </w:p>
    <w:p w:rsidR="003527B3" w:rsidRPr="007B484D" w:rsidRDefault="003527B3" w:rsidP="003527B3">
      <w:pPr>
        <w:tabs>
          <w:tab w:val="left" w:pos="1080"/>
        </w:tabs>
        <w:autoSpaceDE w:val="0"/>
        <w:autoSpaceDN w:val="0"/>
        <w:adjustRightInd w:val="0"/>
        <w:ind w:left="1080" w:hanging="1080"/>
        <w:contextualSpacing/>
        <w:jc w:val="both"/>
        <w:rPr>
          <w:bCs/>
          <w:szCs w:val="22"/>
        </w:rPr>
      </w:pPr>
      <w:r>
        <w:rPr>
          <w:bCs/>
          <w:szCs w:val="22"/>
        </w:rPr>
        <w:t>4</w:t>
      </w:r>
      <w:r w:rsidRPr="007B484D">
        <w:rPr>
          <w:bCs/>
          <w:szCs w:val="22"/>
        </w:rPr>
        <w:t>.9.6</w:t>
      </w:r>
      <w:r w:rsidRPr="007B484D">
        <w:rPr>
          <w:bCs/>
          <w:szCs w:val="22"/>
        </w:rPr>
        <w:tab/>
        <w:t>Nairobi International Convention on the Removal of Wrecks, 2007 (Nairobi Convention)</w:t>
      </w: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contextualSpacing/>
        <w:jc w:val="both"/>
        <w:rPr>
          <w:b/>
          <w:bCs/>
          <w:szCs w:val="22"/>
        </w:rPr>
      </w:pPr>
      <w:r>
        <w:rPr>
          <w:b/>
          <w:bCs/>
          <w:szCs w:val="22"/>
        </w:rPr>
        <w:t>4.10</w:t>
      </w:r>
      <w:r w:rsidRPr="007B484D">
        <w:rPr>
          <w:b/>
          <w:bCs/>
          <w:szCs w:val="22"/>
        </w:rPr>
        <w:t xml:space="preserve"> </w:t>
      </w:r>
      <w:r w:rsidRPr="007B484D">
        <w:rPr>
          <w:b/>
          <w:bCs/>
          <w:szCs w:val="22"/>
        </w:rPr>
        <w:tab/>
        <w:t>LAW OF GENERAL AVERAGE</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.10.1 </w:t>
      </w:r>
      <w:r w:rsidRPr="007B484D">
        <w:rPr>
          <w:szCs w:val="22"/>
        </w:rPr>
        <w:tab/>
        <w:t>Historical Background</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.10.2 </w:t>
      </w:r>
      <w:r w:rsidRPr="007B484D">
        <w:rPr>
          <w:szCs w:val="22"/>
        </w:rPr>
        <w:tab/>
        <w:t>York-Antwerp Rules</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.10.3</w:t>
      </w:r>
      <w:r w:rsidRPr="007B484D">
        <w:rPr>
          <w:szCs w:val="22"/>
        </w:rPr>
        <w:tab/>
        <w:t>CMI Guidelines Relating to General Average</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.10.4</w:t>
      </w:r>
      <w:r w:rsidRPr="007B484D">
        <w:rPr>
          <w:szCs w:val="22"/>
        </w:rPr>
        <w:tab/>
        <w:t>Cases on General Average</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.10.</w:t>
      </w:r>
      <w:r>
        <w:rPr>
          <w:szCs w:val="22"/>
        </w:rPr>
        <w:t>5</w:t>
      </w:r>
      <w:r w:rsidRPr="007B484D">
        <w:rPr>
          <w:szCs w:val="22"/>
        </w:rPr>
        <w:t xml:space="preserve"> </w:t>
      </w:r>
      <w:r w:rsidRPr="007B484D">
        <w:rPr>
          <w:szCs w:val="22"/>
        </w:rPr>
        <w:tab/>
        <w:t>Inter-Relationship between General Average, Marine Insurance and Salvage</w:t>
      </w: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contextualSpacing/>
        <w:jc w:val="both"/>
        <w:rPr>
          <w:b/>
          <w:bCs/>
          <w:szCs w:val="22"/>
        </w:rPr>
      </w:pPr>
      <w:r>
        <w:rPr>
          <w:b/>
          <w:bCs/>
          <w:szCs w:val="22"/>
        </w:rPr>
        <w:t>4.11</w:t>
      </w:r>
      <w:r w:rsidRPr="007B484D">
        <w:rPr>
          <w:b/>
          <w:bCs/>
          <w:szCs w:val="22"/>
        </w:rPr>
        <w:t xml:space="preserve"> </w:t>
      </w:r>
      <w:r w:rsidRPr="007B484D">
        <w:rPr>
          <w:b/>
          <w:bCs/>
          <w:szCs w:val="22"/>
        </w:rPr>
        <w:tab/>
        <w:t xml:space="preserve">LAW OF TOWAGE </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.11.1</w:t>
      </w:r>
      <w:r w:rsidRPr="007B484D">
        <w:rPr>
          <w:szCs w:val="22"/>
        </w:rPr>
        <w:tab/>
        <w:t>Historical Background</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.11.2 </w:t>
      </w:r>
      <w:r w:rsidRPr="007B484D">
        <w:rPr>
          <w:szCs w:val="22"/>
        </w:rPr>
        <w:tab/>
        <w:t>Relationship between Towage and Salvage</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.11.3</w:t>
      </w:r>
      <w:r w:rsidRPr="007B484D">
        <w:rPr>
          <w:b/>
          <w:szCs w:val="22"/>
        </w:rPr>
        <w:tab/>
      </w:r>
      <w:r w:rsidRPr="007B484D">
        <w:rPr>
          <w:szCs w:val="22"/>
        </w:rPr>
        <w:t>Towage Contracts</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.11.4 </w:t>
      </w:r>
      <w:r w:rsidRPr="007B484D">
        <w:rPr>
          <w:szCs w:val="22"/>
        </w:rPr>
        <w:tab/>
        <w:t>Implied Obligations of Tug and Tow</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.11.5</w:t>
      </w:r>
      <w:r w:rsidRPr="007B484D">
        <w:rPr>
          <w:szCs w:val="22"/>
        </w:rPr>
        <w:tab/>
        <w:t>Collisions Occurring During a Towage Service</w:t>
      </w:r>
    </w:p>
    <w:p w:rsidR="003527B3"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contextualSpacing/>
        <w:jc w:val="both"/>
        <w:rPr>
          <w:b/>
          <w:bCs/>
          <w:szCs w:val="22"/>
        </w:rPr>
      </w:pPr>
      <w:r>
        <w:rPr>
          <w:b/>
          <w:bCs/>
          <w:szCs w:val="22"/>
        </w:rPr>
        <w:t>4.12</w:t>
      </w:r>
      <w:r w:rsidRPr="007B484D">
        <w:rPr>
          <w:b/>
          <w:bCs/>
          <w:szCs w:val="22"/>
        </w:rPr>
        <w:t xml:space="preserve"> </w:t>
      </w:r>
      <w:r w:rsidRPr="007B484D">
        <w:rPr>
          <w:b/>
          <w:bCs/>
          <w:szCs w:val="22"/>
        </w:rPr>
        <w:tab/>
        <w:t xml:space="preserve">LAW OF PILOTAGE </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.12.1 </w:t>
      </w:r>
      <w:r w:rsidRPr="007B484D">
        <w:rPr>
          <w:szCs w:val="22"/>
        </w:rPr>
        <w:tab/>
        <w:t>Legal Status of a Pilot</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.12.2 </w:t>
      </w:r>
      <w:r w:rsidRPr="007B484D">
        <w:rPr>
          <w:szCs w:val="22"/>
        </w:rPr>
        <w:tab/>
        <w:t>Compulsory Pilotage</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.12.3</w:t>
      </w:r>
      <w:r w:rsidRPr="007B484D">
        <w:rPr>
          <w:szCs w:val="22"/>
        </w:rPr>
        <w:tab/>
        <w:t>Duties of the Master and Pilot during the Pilotage Service</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.12.4</w:t>
      </w:r>
      <w:r w:rsidRPr="007B484D">
        <w:rPr>
          <w:szCs w:val="22"/>
        </w:rPr>
        <w:tab/>
        <w:t>Illegal Interference during the Pilotage Service</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.12.5</w:t>
      </w:r>
      <w:r w:rsidRPr="007B484D">
        <w:rPr>
          <w:szCs w:val="22"/>
        </w:rPr>
        <w:tab/>
        <w:t>Liability</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.12.5.1</w:t>
      </w:r>
      <w:r w:rsidRPr="007B484D">
        <w:rPr>
          <w:szCs w:val="22"/>
        </w:rPr>
        <w:tab/>
        <w:t xml:space="preserve">Liability of a Pilot </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.12.5.2</w:t>
      </w:r>
      <w:r w:rsidRPr="007B484D">
        <w:rPr>
          <w:szCs w:val="22"/>
        </w:rPr>
        <w:tab/>
        <w:t xml:space="preserve">Liability of the Master </w:t>
      </w:r>
    </w:p>
    <w:p w:rsidR="003527B3" w:rsidRPr="007B484D" w:rsidRDefault="003527B3" w:rsidP="003527B3">
      <w:pPr>
        <w:tabs>
          <w:tab w:val="left" w:pos="1080"/>
        </w:tabs>
        <w:autoSpaceDE w:val="0"/>
        <w:autoSpaceDN w:val="0"/>
        <w:adjustRightInd w:val="0"/>
        <w:contextualSpacing/>
        <w:jc w:val="both"/>
        <w:rPr>
          <w:szCs w:val="22"/>
        </w:rPr>
      </w:pPr>
      <w:r w:rsidRPr="007B484D">
        <w:rPr>
          <w:szCs w:val="22"/>
        </w:rPr>
        <w:tab/>
      </w:r>
      <w:r>
        <w:rPr>
          <w:szCs w:val="22"/>
        </w:rPr>
        <w:t>4</w:t>
      </w:r>
      <w:r w:rsidRPr="007B484D">
        <w:rPr>
          <w:szCs w:val="22"/>
        </w:rPr>
        <w:t>.12.5.3</w:t>
      </w:r>
      <w:r w:rsidRPr="007B484D">
        <w:rPr>
          <w:szCs w:val="22"/>
        </w:rPr>
        <w:tab/>
        <w:t xml:space="preserve">Liability of </w:t>
      </w:r>
      <w:proofErr w:type="spellStart"/>
      <w:r w:rsidRPr="007B484D">
        <w:rPr>
          <w:szCs w:val="22"/>
        </w:rPr>
        <w:t>Harbour</w:t>
      </w:r>
      <w:proofErr w:type="spellEnd"/>
      <w:r w:rsidRPr="007B484D">
        <w:rPr>
          <w:szCs w:val="22"/>
        </w:rPr>
        <w:t xml:space="preserve"> Authorities</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.12.6</w:t>
      </w:r>
      <w:r w:rsidRPr="007B484D">
        <w:rPr>
          <w:szCs w:val="22"/>
        </w:rPr>
        <w:tab/>
        <w:t>Pilot’s Right to Limit Liability</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.12.7</w:t>
      </w:r>
      <w:r w:rsidRPr="007B484D">
        <w:rPr>
          <w:szCs w:val="22"/>
        </w:rPr>
        <w:tab/>
        <w:t>International Pilotage Associations</w:t>
      </w:r>
    </w:p>
    <w:p w:rsidR="003527B3" w:rsidRPr="007B484D" w:rsidRDefault="003527B3" w:rsidP="003527B3">
      <w:pPr>
        <w:autoSpaceDE w:val="0"/>
        <w:autoSpaceDN w:val="0"/>
        <w:adjustRightInd w:val="0"/>
        <w:contextualSpacing/>
        <w:jc w:val="both"/>
        <w:rPr>
          <w:szCs w:val="22"/>
        </w:rPr>
      </w:pPr>
    </w:p>
    <w:p w:rsidR="003527B3" w:rsidRPr="007B484D" w:rsidRDefault="003527B3" w:rsidP="003527B3">
      <w:pPr>
        <w:autoSpaceDE w:val="0"/>
        <w:autoSpaceDN w:val="0"/>
        <w:adjustRightInd w:val="0"/>
        <w:contextualSpacing/>
        <w:jc w:val="both"/>
        <w:rPr>
          <w:b/>
          <w:bCs/>
          <w:szCs w:val="22"/>
        </w:rPr>
      </w:pPr>
      <w:r>
        <w:rPr>
          <w:b/>
          <w:bCs/>
          <w:szCs w:val="22"/>
        </w:rPr>
        <w:t>4.13</w:t>
      </w:r>
      <w:r w:rsidRPr="007B484D">
        <w:rPr>
          <w:b/>
          <w:bCs/>
          <w:szCs w:val="22"/>
        </w:rPr>
        <w:tab/>
        <w:t xml:space="preserve">LIMITATION OF LIABILITY FOR MARITIME CLAIMS </w:t>
      </w:r>
    </w:p>
    <w:p w:rsidR="003527B3" w:rsidRPr="007B484D" w:rsidRDefault="003527B3" w:rsidP="003527B3">
      <w:pPr>
        <w:tabs>
          <w:tab w:val="left" w:pos="1080"/>
        </w:tabs>
        <w:autoSpaceDE w:val="0"/>
        <w:autoSpaceDN w:val="0"/>
        <w:adjustRightInd w:val="0"/>
        <w:contextualSpacing/>
        <w:jc w:val="both"/>
        <w:rPr>
          <w:szCs w:val="22"/>
        </w:rPr>
      </w:pPr>
      <w:r>
        <w:rPr>
          <w:szCs w:val="22"/>
        </w:rPr>
        <w:t>4</w:t>
      </w:r>
      <w:r w:rsidRPr="007B484D">
        <w:rPr>
          <w:szCs w:val="22"/>
        </w:rPr>
        <w:t xml:space="preserve">.13.1 </w:t>
      </w:r>
      <w:r w:rsidRPr="007B484D">
        <w:rPr>
          <w:szCs w:val="22"/>
        </w:rPr>
        <w:tab/>
        <w:t>Concept of Global Limitation of Liability in Maritime Law</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.13.2</w:t>
      </w:r>
      <w:r w:rsidRPr="007B484D">
        <w:rPr>
          <w:szCs w:val="22"/>
        </w:rPr>
        <w:tab/>
        <w:t xml:space="preserve">Historical Development of International Regulation (1924 Convention and 1957 Convention) </w:t>
      </w:r>
    </w:p>
    <w:p w:rsidR="003527B3" w:rsidRPr="007B484D" w:rsidRDefault="003527B3" w:rsidP="003527B3">
      <w:pPr>
        <w:tabs>
          <w:tab w:val="left" w:pos="1080"/>
        </w:tabs>
        <w:autoSpaceDE w:val="0"/>
        <w:autoSpaceDN w:val="0"/>
        <w:adjustRightInd w:val="0"/>
        <w:ind w:left="1080" w:hanging="1080"/>
        <w:contextualSpacing/>
        <w:jc w:val="both"/>
        <w:rPr>
          <w:strike/>
          <w:szCs w:val="22"/>
        </w:rPr>
      </w:pPr>
      <w:r>
        <w:rPr>
          <w:szCs w:val="22"/>
        </w:rPr>
        <w:t>4</w:t>
      </w:r>
      <w:r w:rsidRPr="007B484D">
        <w:rPr>
          <w:szCs w:val="22"/>
        </w:rPr>
        <w:t xml:space="preserve">.13.3 </w:t>
      </w:r>
      <w:r w:rsidRPr="007B484D">
        <w:rPr>
          <w:szCs w:val="22"/>
        </w:rPr>
        <w:tab/>
        <w:t xml:space="preserve">Convention on Limitation of Liability for Maritime Claims, 1976 (LLMC Convention) </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.13.4</w:t>
      </w:r>
      <w:r w:rsidRPr="007B484D">
        <w:rPr>
          <w:szCs w:val="22"/>
        </w:rPr>
        <w:tab/>
        <w:t xml:space="preserve">Protocol of 1996 to Amend the Convention on Limitation of Liability for Maritime Claims of 19 November 1976 (1996 LLMC Protocol) as amended by the 2012 limits of liability </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.13.5</w:t>
      </w:r>
      <w:r w:rsidRPr="007B484D">
        <w:rPr>
          <w:szCs w:val="22"/>
        </w:rPr>
        <w:tab/>
        <w:t xml:space="preserve">Relationship between Global Limitation of Liability Conventions and Particular Liability Regimes </w:t>
      </w: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autoSpaceDE w:val="0"/>
        <w:autoSpaceDN w:val="0"/>
        <w:adjustRightInd w:val="0"/>
        <w:contextualSpacing/>
        <w:jc w:val="both"/>
        <w:rPr>
          <w:b/>
          <w:bCs/>
          <w:szCs w:val="22"/>
        </w:rPr>
      </w:pPr>
      <w:r>
        <w:rPr>
          <w:b/>
          <w:bCs/>
          <w:szCs w:val="22"/>
        </w:rPr>
        <w:t>4.14</w:t>
      </w:r>
      <w:r w:rsidRPr="007B484D">
        <w:rPr>
          <w:b/>
          <w:bCs/>
          <w:szCs w:val="22"/>
        </w:rPr>
        <w:t xml:space="preserve"> </w:t>
      </w:r>
      <w:r w:rsidRPr="007B484D">
        <w:rPr>
          <w:b/>
          <w:bCs/>
          <w:szCs w:val="22"/>
        </w:rPr>
        <w:tab/>
        <w:t xml:space="preserve">LAW OF MARINE INSURANCE </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 xml:space="preserve">.14.1 </w:t>
      </w:r>
      <w:r w:rsidRPr="007B484D">
        <w:rPr>
          <w:szCs w:val="22"/>
        </w:rPr>
        <w:tab/>
        <w:t>Historical Background</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 xml:space="preserve">.14.2 </w:t>
      </w:r>
      <w:r w:rsidRPr="007B484D">
        <w:rPr>
          <w:szCs w:val="22"/>
        </w:rPr>
        <w:tab/>
        <w:t>The Nature and Extent of Marine Insurance</w:t>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.14.2.1</w:t>
      </w:r>
      <w:r w:rsidRPr="007B484D">
        <w:rPr>
          <w:szCs w:val="22"/>
        </w:rPr>
        <w:tab/>
        <w:t>Subject Matter Insured</w:t>
      </w:r>
    </w:p>
    <w:p w:rsidR="003527B3" w:rsidRPr="007B484D" w:rsidRDefault="003527B3" w:rsidP="003527B3">
      <w:pPr>
        <w:tabs>
          <w:tab w:val="left" w:pos="1080"/>
          <w:tab w:val="left" w:pos="216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.14.2.2</w:t>
      </w:r>
      <w:r w:rsidRPr="007B484D">
        <w:rPr>
          <w:szCs w:val="22"/>
        </w:rPr>
        <w:tab/>
        <w:t>Insurable Interest</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 xml:space="preserve">.14.3 </w:t>
      </w:r>
      <w:r w:rsidRPr="007B484D">
        <w:rPr>
          <w:szCs w:val="22"/>
        </w:rPr>
        <w:tab/>
        <w:t>Formation and Form of the Marine Insurance Contract</w:t>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.14.3.1</w:t>
      </w:r>
      <w:r w:rsidRPr="007B484D">
        <w:rPr>
          <w:szCs w:val="22"/>
        </w:rPr>
        <w:tab/>
        <w:t>Preliminaries to the Issue of a Policy</w:t>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.14.3.2</w:t>
      </w:r>
      <w:r w:rsidRPr="007B484D">
        <w:rPr>
          <w:szCs w:val="22"/>
        </w:rPr>
        <w:tab/>
        <w:t xml:space="preserve">When is the Contract Deemed to be </w:t>
      </w:r>
      <w:proofErr w:type="gramStart"/>
      <w:r w:rsidRPr="007B484D">
        <w:rPr>
          <w:szCs w:val="22"/>
        </w:rPr>
        <w:t>Concluded</w:t>
      </w:r>
      <w:proofErr w:type="gramEnd"/>
      <w:r w:rsidRPr="007B484D">
        <w:rPr>
          <w:szCs w:val="22"/>
        </w:rPr>
        <w:t>?</w:t>
      </w:r>
    </w:p>
    <w:p w:rsidR="003527B3" w:rsidRPr="007B484D" w:rsidRDefault="003527B3" w:rsidP="003527B3">
      <w:pPr>
        <w:tabs>
          <w:tab w:val="left" w:pos="1080"/>
        </w:tabs>
        <w:autoSpaceDE w:val="0"/>
        <w:autoSpaceDN w:val="0"/>
        <w:adjustRightInd w:val="0"/>
        <w:ind w:left="1080" w:hanging="1080"/>
        <w:contextualSpacing/>
        <w:jc w:val="both"/>
        <w:rPr>
          <w:szCs w:val="22"/>
        </w:rPr>
      </w:pPr>
      <w:r>
        <w:rPr>
          <w:rFonts w:eastAsia="Calibri"/>
          <w:szCs w:val="22"/>
        </w:rPr>
        <w:t>4</w:t>
      </w:r>
      <w:r w:rsidRPr="007B484D">
        <w:rPr>
          <w:rFonts w:eastAsia="Calibri"/>
          <w:szCs w:val="22"/>
        </w:rPr>
        <w:t>.14.4</w:t>
      </w:r>
      <w:r w:rsidRPr="007B484D">
        <w:rPr>
          <w:rFonts w:eastAsia="Calibri"/>
          <w:szCs w:val="22"/>
        </w:rPr>
        <w:tab/>
      </w:r>
      <w:r w:rsidRPr="007B484D">
        <w:rPr>
          <w:szCs w:val="22"/>
        </w:rPr>
        <w:t>The Doctrine of Utmost Good Faith</w:t>
      </w:r>
      <w:r w:rsidRPr="007B484D">
        <w:rPr>
          <w:rFonts w:eastAsia="Calibri"/>
          <w:szCs w:val="22"/>
        </w:rPr>
        <w:t xml:space="preserve"> </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.14.5</w:t>
      </w:r>
      <w:r w:rsidRPr="007B484D">
        <w:rPr>
          <w:szCs w:val="22"/>
        </w:rPr>
        <w:tab/>
      </w:r>
      <w:r w:rsidRPr="007B484D">
        <w:rPr>
          <w:rFonts w:eastAsia="Calibri"/>
          <w:szCs w:val="22"/>
        </w:rPr>
        <w:t>The Role of Marine Insurance Brokers</w:t>
      </w:r>
      <w:r w:rsidRPr="007B484D">
        <w:rPr>
          <w:szCs w:val="22"/>
        </w:rPr>
        <w:t xml:space="preserve"> </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.14.6</w:t>
      </w:r>
      <w:r w:rsidRPr="007B484D">
        <w:rPr>
          <w:szCs w:val="22"/>
        </w:rPr>
        <w:tab/>
        <w:t>Payment of Premium and Duration of Cover</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.14.7</w:t>
      </w:r>
      <w:r w:rsidRPr="007B484D">
        <w:rPr>
          <w:szCs w:val="22"/>
        </w:rPr>
        <w:tab/>
      </w:r>
      <w:r w:rsidRPr="007B484D">
        <w:rPr>
          <w:rFonts w:eastAsia="Calibri"/>
          <w:szCs w:val="22"/>
        </w:rPr>
        <w:t>Classification of Marine Policies</w:t>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rFonts w:eastAsia="Calibri"/>
          <w:szCs w:val="22"/>
        </w:rPr>
        <w:tab/>
      </w:r>
      <w:r>
        <w:rPr>
          <w:rFonts w:eastAsia="Calibri"/>
          <w:szCs w:val="22"/>
        </w:rPr>
        <w:t>4</w:t>
      </w:r>
      <w:r w:rsidRPr="007B484D">
        <w:rPr>
          <w:rFonts w:eastAsia="Calibri"/>
          <w:szCs w:val="22"/>
        </w:rPr>
        <w:t>.14.7.1</w:t>
      </w:r>
      <w:r w:rsidRPr="007B484D">
        <w:rPr>
          <w:rFonts w:eastAsia="Calibri"/>
          <w:szCs w:val="22"/>
        </w:rPr>
        <w:tab/>
      </w:r>
      <w:r w:rsidRPr="007B484D">
        <w:rPr>
          <w:szCs w:val="22"/>
        </w:rPr>
        <w:t>Voyage Policies</w:t>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.14.7.2</w:t>
      </w:r>
      <w:r w:rsidRPr="007B484D">
        <w:rPr>
          <w:szCs w:val="22"/>
        </w:rPr>
        <w:tab/>
        <w:t>Time Policies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.14.8</w:t>
      </w:r>
      <w:r w:rsidRPr="007B484D">
        <w:rPr>
          <w:szCs w:val="22"/>
        </w:rPr>
        <w:tab/>
        <w:t>Conditions and Warranties in Marine Insurance</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.14.9</w:t>
      </w:r>
      <w:r w:rsidRPr="007B484D">
        <w:rPr>
          <w:szCs w:val="22"/>
        </w:rPr>
        <w:tab/>
        <w:t>Change of Voyage, Deviation and Delay</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.14.10</w:t>
      </w:r>
      <w:r w:rsidRPr="007B484D">
        <w:rPr>
          <w:szCs w:val="22"/>
        </w:rPr>
        <w:tab/>
        <w:t>Marine Perils</w:t>
      </w:r>
    </w:p>
    <w:p w:rsidR="003527B3" w:rsidRPr="007B484D" w:rsidRDefault="003527B3" w:rsidP="003527B3">
      <w:pPr>
        <w:tabs>
          <w:tab w:val="left" w:pos="1080"/>
          <w:tab w:val="left" w:pos="216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.14.10.1</w:t>
      </w:r>
      <w:r w:rsidRPr="007B484D">
        <w:rPr>
          <w:szCs w:val="22"/>
        </w:rPr>
        <w:tab/>
        <w:t>Insured Perils</w:t>
      </w:r>
    </w:p>
    <w:p w:rsidR="003527B3" w:rsidRPr="007B484D" w:rsidRDefault="003527B3" w:rsidP="003527B3">
      <w:pPr>
        <w:tabs>
          <w:tab w:val="left" w:pos="1080"/>
          <w:tab w:val="left" w:pos="216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.14.10.2</w:t>
      </w:r>
      <w:r w:rsidRPr="007B484D">
        <w:rPr>
          <w:szCs w:val="22"/>
        </w:rPr>
        <w:tab/>
        <w:t>Excluded Perils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.14.11</w:t>
      </w:r>
      <w:r w:rsidRPr="007B484D">
        <w:rPr>
          <w:szCs w:val="22"/>
        </w:rPr>
        <w:tab/>
        <w:t>Types of Losses</w:t>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.14.11.1</w:t>
      </w:r>
      <w:r w:rsidRPr="007B484D">
        <w:rPr>
          <w:szCs w:val="22"/>
        </w:rPr>
        <w:tab/>
        <w:t>Actual Total Loss</w:t>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.14.11.2</w:t>
      </w:r>
      <w:r w:rsidRPr="007B484D">
        <w:rPr>
          <w:szCs w:val="22"/>
        </w:rPr>
        <w:tab/>
        <w:t xml:space="preserve">Constructive Total Loss </w:t>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.14.11.3</w:t>
      </w:r>
      <w:r w:rsidRPr="007B484D">
        <w:rPr>
          <w:szCs w:val="22"/>
        </w:rPr>
        <w:tab/>
        <w:t xml:space="preserve">Loss of Freight </w:t>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.14.11.4</w:t>
      </w:r>
      <w:r w:rsidRPr="007B484D">
        <w:rPr>
          <w:szCs w:val="22"/>
        </w:rPr>
        <w:tab/>
        <w:t>Partial Losses</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.14.12</w:t>
      </w:r>
      <w:r w:rsidRPr="007B484D">
        <w:rPr>
          <w:szCs w:val="22"/>
        </w:rPr>
        <w:tab/>
        <w:t>Measure of Indemnity</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 xml:space="preserve">.14.13 </w:t>
      </w:r>
      <w:r w:rsidRPr="007B484D">
        <w:rPr>
          <w:szCs w:val="22"/>
        </w:rPr>
        <w:tab/>
        <w:t>Standard Insurance Clauses</w:t>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.14.13.1</w:t>
      </w:r>
      <w:r w:rsidRPr="007B484D">
        <w:rPr>
          <w:szCs w:val="22"/>
        </w:rPr>
        <w:tab/>
        <w:t>Hull and Machinery Insurance</w:t>
      </w:r>
      <w:r w:rsidRPr="007B484D">
        <w:rPr>
          <w:szCs w:val="22"/>
        </w:rPr>
        <w:tab/>
      </w:r>
    </w:p>
    <w:p w:rsidR="003527B3" w:rsidRPr="007B484D" w:rsidRDefault="003527B3" w:rsidP="003527B3">
      <w:pPr>
        <w:tabs>
          <w:tab w:val="left" w:pos="1080"/>
        </w:tabs>
        <w:autoSpaceDE w:val="0"/>
        <w:autoSpaceDN w:val="0"/>
        <w:adjustRightInd w:val="0"/>
        <w:ind w:left="1080" w:hanging="1080"/>
        <w:contextualSpacing/>
        <w:jc w:val="both"/>
        <w:rPr>
          <w:szCs w:val="22"/>
        </w:rPr>
      </w:pPr>
      <w:r w:rsidRPr="007B484D">
        <w:rPr>
          <w:szCs w:val="22"/>
        </w:rPr>
        <w:tab/>
      </w:r>
      <w:r>
        <w:rPr>
          <w:szCs w:val="22"/>
        </w:rPr>
        <w:t>4</w:t>
      </w:r>
      <w:r w:rsidRPr="007B484D">
        <w:rPr>
          <w:szCs w:val="22"/>
        </w:rPr>
        <w:t>.14.13.2</w:t>
      </w:r>
      <w:r w:rsidRPr="007B484D">
        <w:rPr>
          <w:szCs w:val="22"/>
        </w:rPr>
        <w:tab/>
        <w:t>Cargo Insurance</w:t>
      </w:r>
    </w:p>
    <w:p w:rsidR="003527B3" w:rsidRPr="007B484D" w:rsidRDefault="003527B3" w:rsidP="003527B3">
      <w:pPr>
        <w:tabs>
          <w:tab w:val="left" w:pos="1080"/>
        </w:tabs>
        <w:autoSpaceDE w:val="0"/>
        <w:autoSpaceDN w:val="0"/>
        <w:adjustRightInd w:val="0"/>
        <w:ind w:left="1080" w:hanging="1080"/>
        <w:contextualSpacing/>
        <w:jc w:val="both"/>
        <w:rPr>
          <w:szCs w:val="22"/>
        </w:rPr>
      </w:pPr>
      <w:r>
        <w:rPr>
          <w:szCs w:val="22"/>
        </w:rPr>
        <w:t>4</w:t>
      </w:r>
      <w:r w:rsidRPr="007B484D">
        <w:rPr>
          <w:szCs w:val="22"/>
        </w:rPr>
        <w:t xml:space="preserve">.14.14 </w:t>
      </w:r>
      <w:r w:rsidRPr="007B484D">
        <w:rPr>
          <w:szCs w:val="22"/>
        </w:rPr>
        <w:tab/>
        <w:t>Liability Insurance (P&amp;I Insurance)</w:t>
      </w: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contextualSpacing/>
        <w:jc w:val="both"/>
        <w:rPr>
          <w:szCs w:val="22"/>
        </w:rPr>
      </w:pPr>
    </w:p>
    <w:p w:rsidR="003527B3" w:rsidRPr="007B484D" w:rsidRDefault="003527B3" w:rsidP="003527B3">
      <w:pPr>
        <w:autoSpaceDE w:val="0"/>
        <w:autoSpaceDN w:val="0"/>
        <w:adjustRightInd w:val="0"/>
        <w:contextualSpacing/>
        <w:jc w:val="both"/>
        <w:rPr>
          <w:b/>
          <w:bCs/>
          <w:szCs w:val="22"/>
        </w:rPr>
      </w:pPr>
    </w:p>
    <w:p w:rsidR="003527B3" w:rsidRPr="007B484D" w:rsidRDefault="003527B3" w:rsidP="003527B3">
      <w:pPr>
        <w:spacing w:after="200" w:line="276" w:lineRule="auto"/>
        <w:jc w:val="both"/>
        <w:rPr>
          <w:rFonts w:cs="Arial"/>
          <w:b/>
          <w:lang w:val="en-GB"/>
        </w:rPr>
      </w:pPr>
    </w:p>
    <w:p w:rsidR="00A0000C" w:rsidRPr="0043021A" w:rsidRDefault="00A0000C" w:rsidP="003527B3">
      <w:pPr>
        <w:jc w:val="both"/>
        <w:rPr>
          <w:lang w:val="en-GB"/>
        </w:rPr>
      </w:pPr>
    </w:p>
    <w:sectPr w:rsidR="00A0000C" w:rsidRPr="0043021A" w:rsidSect="00A0000C">
      <w:footerReference w:type="even" r:id="rId7"/>
      <w:footerReference w:type="default" r:id="rId8"/>
      <w:pgSz w:w="11909" w:h="16834"/>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975" w:rsidRDefault="004E7975">
      <w:r>
        <w:separator/>
      </w:r>
    </w:p>
  </w:endnote>
  <w:endnote w:type="continuationSeparator" w:id="0">
    <w:p w:rsidR="004E7975" w:rsidRDefault="004E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0C" w:rsidRDefault="003C66B6">
    <w:pPr>
      <w:pStyle w:val="Footer"/>
      <w:framePr w:wrap="around" w:vAnchor="text" w:hAnchor="margin" w:xAlign="center" w:y="1"/>
      <w:rPr>
        <w:rStyle w:val="PageNumber"/>
      </w:rPr>
    </w:pPr>
    <w:r>
      <w:rPr>
        <w:rStyle w:val="PageNumber"/>
      </w:rPr>
      <w:fldChar w:fldCharType="begin"/>
    </w:r>
    <w:r w:rsidR="00A0000C">
      <w:rPr>
        <w:rStyle w:val="PageNumber"/>
      </w:rPr>
      <w:instrText xml:space="preserve">PAGE  </w:instrText>
    </w:r>
    <w:r>
      <w:rPr>
        <w:rStyle w:val="PageNumber"/>
      </w:rPr>
      <w:fldChar w:fldCharType="end"/>
    </w:r>
  </w:p>
  <w:p w:rsidR="00A0000C" w:rsidRDefault="00A00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AD" w:rsidRDefault="00660BAD" w:rsidP="00660BAD">
    <w:pPr>
      <w:pStyle w:val="Footer"/>
      <w:rPr>
        <w:sz w:val="22"/>
        <w:szCs w:val="22"/>
      </w:rPr>
    </w:pPr>
    <w:r>
      <w:t>The content of this document is attested as at 5 November 2018.</w:t>
    </w:r>
  </w:p>
  <w:p w:rsidR="00A0000C" w:rsidRPr="00D8621F" w:rsidRDefault="00A0000C" w:rsidP="00D8621F">
    <w:pPr>
      <w:pStyle w:val="BodyText2"/>
      <w:jc w:val="left"/>
      <w:rPr>
        <w:rFonts w:cs="Arial"/>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975" w:rsidRDefault="004E7975">
      <w:r>
        <w:separator/>
      </w:r>
    </w:p>
  </w:footnote>
  <w:footnote w:type="continuationSeparator" w:id="0">
    <w:p w:rsidR="004E7975" w:rsidRDefault="004E7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D4D0E"/>
    <w:multiLevelType w:val="hybridMultilevel"/>
    <w:tmpl w:val="C390264E"/>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D707E3"/>
    <w:multiLevelType w:val="hybridMultilevel"/>
    <w:tmpl w:val="941A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B6C5E"/>
    <w:multiLevelType w:val="hybridMultilevel"/>
    <w:tmpl w:val="570252D8"/>
    <w:lvl w:ilvl="0" w:tplc="B9125B90">
      <w:start w:val="1"/>
      <w:numFmt w:val="lowerLetter"/>
      <w:lvlText w:val="%1)"/>
      <w:lvlJc w:val="left"/>
      <w:pPr>
        <w:tabs>
          <w:tab w:val="num" w:pos="720"/>
        </w:tabs>
        <w:ind w:left="720" w:hanging="360"/>
      </w:pPr>
    </w:lvl>
    <w:lvl w:ilvl="1" w:tplc="FA264AB6" w:tentative="1">
      <w:start w:val="1"/>
      <w:numFmt w:val="lowerLetter"/>
      <w:lvlText w:val="%2."/>
      <w:lvlJc w:val="left"/>
      <w:pPr>
        <w:tabs>
          <w:tab w:val="num" w:pos="1440"/>
        </w:tabs>
        <w:ind w:left="1440" w:hanging="360"/>
      </w:pPr>
    </w:lvl>
    <w:lvl w:ilvl="2" w:tplc="76004E04" w:tentative="1">
      <w:start w:val="1"/>
      <w:numFmt w:val="lowerRoman"/>
      <w:lvlText w:val="%3."/>
      <w:lvlJc w:val="right"/>
      <w:pPr>
        <w:tabs>
          <w:tab w:val="num" w:pos="2160"/>
        </w:tabs>
        <w:ind w:left="2160" w:hanging="180"/>
      </w:pPr>
    </w:lvl>
    <w:lvl w:ilvl="3" w:tplc="6916C6F4" w:tentative="1">
      <w:start w:val="1"/>
      <w:numFmt w:val="decimal"/>
      <w:lvlText w:val="%4."/>
      <w:lvlJc w:val="left"/>
      <w:pPr>
        <w:tabs>
          <w:tab w:val="num" w:pos="2880"/>
        </w:tabs>
        <w:ind w:left="2880" w:hanging="360"/>
      </w:pPr>
    </w:lvl>
    <w:lvl w:ilvl="4" w:tplc="32C075F6" w:tentative="1">
      <w:start w:val="1"/>
      <w:numFmt w:val="lowerLetter"/>
      <w:lvlText w:val="%5."/>
      <w:lvlJc w:val="left"/>
      <w:pPr>
        <w:tabs>
          <w:tab w:val="num" w:pos="3600"/>
        </w:tabs>
        <w:ind w:left="3600" w:hanging="360"/>
      </w:pPr>
    </w:lvl>
    <w:lvl w:ilvl="5" w:tplc="F2FEB70A" w:tentative="1">
      <w:start w:val="1"/>
      <w:numFmt w:val="lowerRoman"/>
      <w:lvlText w:val="%6."/>
      <w:lvlJc w:val="right"/>
      <w:pPr>
        <w:tabs>
          <w:tab w:val="num" w:pos="4320"/>
        </w:tabs>
        <w:ind w:left="4320" w:hanging="180"/>
      </w:pPr>
    </w:lvl>
    <w:lvl w:ilvl="6" w:tplc="A50A1162" w:tentative="1">
      <w:start w:val="1"/>
      <w:numFmt w:val="decimal"/>
      <w:lvlText w:val="%7."/>
      <w:lvlJc w:val="left"/>
      <w:pPr>
        <w:tabs>
          <w:tab w:val="num" w:pos="5040"/>
        </w:tabs>
        <w:ind w:left="5040" w:hanging="360"/>
      </w:pPr>
    </w:lvl>
    <w:lvl w:ilvl="7" w:tplc="51B8701C" w:tentative="1">
      <w:start w:val="1"/>
      <w:numFmt w:val="lowerLetter"/>
      <w:lvlText w:val="%8."/>
      <w:lvlJc w:val="left"/>
      <w:pPr>
        <w:tabs>
          <w:tab w:val="num" w:pos="5760"/>
        </w:tabs>
        <w:ind w:left="5760" w:hanging="360"/>
      </w:pPr>
    </w:lvl>
    <w:lvl w:ilvl="8" w:tplc="4C2499D2" w:tentative="1">
      <w:start w:val="1"/>
      <w:numFmt w:val="lowerRoman"/>
      <w:lvlText w:val="%9."/>
      <w:lvlJc w:val="right"/>
      <w:pPr>
        <w:tabs>
          <w:tab w:val="num" w:pos="6480"/>
        </w:tabs>
        <w:ind w:left="6480" w:hanging="180"/>
      </w:pPr>
    </w:lvl>
  </w:abstractNum>
  <w:abstractNum w:abstractNumId="3" w15:restartNumberingAfterBreak="0">
    <w:nsid w:val="2AA25450"/>
    <w:multiLevelType w:val="hybridMultilevel"/>
    <w:tmpl w:val="6AC227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6E1B76"/>
    <w:multiLevelType w:val="hybridMultilevel"/>
    <w:tmpl w:val="1036670A"/>
    <w:lvl w:ilvl="0" w:tplc="952E8FD0">
      <w:start w:val="1"/>
      <w:numFmt w:val="decimal"/>
      <w:lvlText w:val="%1."/>
      <w:lvlJc w:val="left"/>
      <w:pPr>
        <w:tabs>
          <w:tab w:val="num" w:pos="1080"/>
        </w:tabs>
        <w:ind w:left="1080" w:hanging="720"/>
      </w:pPr>
      <w:rPr>
        <w:rFonts w:hint="default"/>
      </w:rPr>
    </w:lvl>
    <w:lvl w:ilvl="1" w:tplc="9C5016BC" w:tentative="1">
      <w:start w:val="1"/>
      <w:numFmt w:val="lowerLetter"/>
      <w:lvlText w:val="%2."/>
      <w:lvlJc w:val="left"/>
      <w:pPr>
        <w:tabs>
          <w:tab w:val="num" w:pos="1440"/>
        </w:tabs>
        <w:ind w:left="1440" w:hanging="360"/>
      </w:pPr>
    </w:lvl>
    <w:lvl w:ilvl="2" w:tplc="ADDA197C" w:tentative="1">
      <w:start w:val="1"/>
      <w:numFmt w:val="lowerRoman"/>
      <w:lvlText w:val="%3."/>
      <w:lvlJc w:val="right"/>
      <w:pPr>
        <w:tabs>
          <w:tab w:val="num" w:pos="2160"/>
        </w:tabs>
        <w:ind w:left="2160" w:hanging="180"/>
      </w:pPr>
    </w:lvl>
    <w:lvl w:ilvl="3" w:tplc="02FA87B6" w:tentative="1">
      <w:start w:val="1"/>
      <w:numFmt w:val="decimal"/>
      <w:lvlText w:val="%4."/>
      <w:lvlJc w:val="left"/>
      <w:pPr>
        <w:tabs>
          <w:tab w:val="num" w:pos="2880"/>
        </w:tabs>
        <w:ind w:left="2880" w:hanging="360"/>
      </w:pPr>
    </w:lvl>
    <w:lvl w:ilvl="4" w:tplc="B82AC390" w:tentative="1">
      <w:start w:val="1"/>
      <w:numFmt w:val="lowerLetter"/>
      <w:lvlText w:val="%5."/>
      <w:lvlJc w:val="left"/>
      <w:pPr>
        <w:tabs>
          <w:tab w:val="num" w:pos="3600"/>
        </w:tabs>
        <w:ind w:left="3600" w:hanging="360"/>
      </w:pPr>
    </w:lvl>
    <w:lvl w:ilvl="5" w:tplc="E70EA2F8" w:tentative="1">
      <w:start w:val="1"/>
      <w:numFmt w:val="lowerRoman"/>
      <w:lvlText w:val="%6."/>
      <w:lvlJc w:val="right"/>
      <w:pPr>
        <w:tabs>
          <w:tab w:val="num" w:pos="4320"/>
        </w:tabs>
        <w:ind w:left="4320" w:hanging="180"/>
      </w:pPr>
    </w:lvl>
    <w:lvl w:ilvl="6" w:tplc="7C0C74B0" w:tentative="1">
      <w:start w:val="1"/>
      <w:numFmt w:val="decimal"/>
      <w:lvlText w:val="%7."/>
      <w:lvlJc w:val="left"/>
      <w:pPr>
        <w:tabs>
          <w:tab w:val="num" w:pos="5040"/>
        </w:tabs>
        <w:ind w:left="5040" w:hanging="360"/>
      </w:pPr>
    </w:lvl>
    <w:lvl w:ilvl="7" w:tplc="EBCC84C8" w:tentative="1">
      <w:start w:val="1"/>
      <w:numFmt w:val="lowerLetter"/>
      <w:lvlText w:val="%8."/>
      <w:lvlJc w:val="left"/>
      <w:pPr>
        <w:tabs>
          <w:tab w:val="num" w:pos="5760"/>
        </w:tabs>
        <w:ind w:left="5760" w:hanging="360"/>
      </w:pPr>
    </w:lvl>
    <w:lvl w:ilvl="8" w:tplc="7A80DE64" w:tentative="1">
      <w:start w:val="1"/>
      <w:numFmt w:val="lowerRoman"/>
      <w:lvlText w:val="%9."/>
      <w:lvlJc w:val="right"/>
      <w:pPr>
        <w:tabs>
          <w:tab w:val="num" w:pos="6480"/>
        </w:tabs>
        <w:ind w:left="6480" w:hanging="180"/>
      </w:pPr>
    </w:lvl>
  </w:abstractNum>
  <w:abstractNum w:abstractNumId="5" w15:restartNumberingAfterBreak="0">
    <w:nsid w:val="38071074"/>
    <w:multiLevelType w:val="hybridMultilevel"/>
    <w:tmpl w:val="9B86E560"/>
    <w:lvl w:ilvl="0" w:tplc="74B4BAA4">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BE0FA3"/>
    <w:multiLevelType w:val="hybridMultilevel"/>
    <w:tmpl w:val="B5680D78"/>
    <w:lvl w:ilvl="0" w:tplc="11ECDBF4">
      <w:start w:val="1"/>
      <w:numFmt w:val="decimal"/>
      <w:lvlText w:val="%1."/>
      <w:lvlJc w:val="left"/>
      <w:pPr>
        <w:tabs>
          <w:tab w:val="num" w:pos="720"/>
        </w:tabs>
        <w:ind w:left="720" w:hanging="360"/>
      </w:pPr>
      <w:rPr>
        <w:rFonts w:hint="default"/>
      </w:rPr>
    </w:lvl>
    <w:lvl w:ilvl="1" w:tplc="C3BA2CA6" w:tentative="1">
      <w:start w:val="1"/>
      <w:numFmt w:val="lowerLetter"/>
      <w:lvlText w:val="%2."/>
      <w:lvlJc w:val="left"/>
      <w:pPr>
        <w:tabs>
          <w:tab w:val="num" w:pos="1440"/>
        </w:tabs>
        <w:ind w:left="1440" w:hanging="360"/>
      </w:pPr>
    </w:lvl>
    <w:lvl w:ilvl="2" w:tplc="2E2A88E2" w:tentative="1">
      <w:start w:val="1"/>
      <w:numFmt w:val="lowerRoman"/>
      <w:lvlText w:val="%3."/>
      <w:lvlJc w:val="right"/>
      <w:pPr>
        <w:tabs>
          <w:tab w:val="num" w:pos="2160"/>
        </w:tabs>
        <w:ind w:left="2160" w:hanging="180"/>
      </w:pPr>
    </w:lvl>
    <w:lvl w:ilvl="3" w:tplc="D7AEEDEC" w:tentative="1">
      <w:start w:val="1"/>
      <w:numFmt w:val="decimal"/>
      <w:lvlText w:val="%4."/>
      <w:lvlJc w:val="left"/>
      <w:pPr>
        <w:tabs>
          <w:tab w:val="num" w:pos="2880"/>
        </w:tabs>
        <w:ind w:left="2880" w:hanging="360"/>
      </w:pPr>
    </w:lvl>
    <w:lvl w:ilvl="4" w:tplc="1D14CA62" w:tentative="1">
      <w:start w:val="1"/>
      <w:numFmt w:val="lowerLetter"/>
      <w:lvlText w:val="%5."/>
      <w:lvlJc w:val="left"/>
      <w:pPr>
        <w:tabs>
          <w:tab w:val="num" w:pos="3600"/>
        </w:tabs>
        <w:ind w:left="3600" w:hanging="360"/>
      </w:pPr>
    </w:lvl>
    <w:lvl w:ilvl="5" w:tplc="A5260D12" w:tentative="1">
      <w:start w:val="1"/>
      <w:numFmt w:val="lowerRoman"/>
      <w:lvlText w:val="%6."/>
      <w:lvlJc w:val="right"/>
      <w:pPr>
        <w:tabs>
          <w:tab w:val="num" w:pos="4320"/>
        </w:tabs>
        <w:ind w:left="4320" w:hanging="180"/>
      </w:pPr>
    </w:lvl>
    <w:lvl w:ilvl="6" w:tplc="AFC82754" w:tentative="1">
      <w:start w:val="1"/>
      <w:numFmt w:val="decimal"/>
      <w:lvlText w:val="%7."/>
      <w:lvlJc w:val="left"/>
      <w:pPr>
        <w:tabs>
          <w:tab w:val="num" w:pos="5040"/>
        </w:tabs>
        <w:ind w:left="5040" w:hanging="360"/>
      </w:pPr>
    </w:lvl>
    <w:lvl w:ilvl="7" w:tplc="166A3D58" w:tentative="1">
      <w:start w:val="1"/>
      <w:numFmt w:val="lowerLetter"/>
      <w:lvlText w:val="%8."/>
      <w:lvlJc w:val="left"/>
      <w:pPr>
        <w:tabs>
          <w:tab w:val="num" w:pos="5760"/>
        </w:tabs>
        <w:ind w:left="5760" w:hanging="360"/>
      </w:pPr>
    </w:lvl>
    <w:lvl w:ilvl="8" w:tplc="C81084D0" w:tentative="1">
      <w:start w:val="1"/>
      <w:numFmt w:val="lowerRoman"/>
      <w:lvlText w:val="%9."/>
      <w:lvlJc w:val="right"/>
      <w:pPr>
        <w:tabs>
          <w:tab w:val="num" w:pos="6480"/>
        </w:tabs>
        <w:ind w:left="6480" w:hanging="180"/>
      </w:pPr>
    </w:lvl>
  </w:abstractNum>
  <w:abstractNum w:abstractNumId="7" w15:restartNumberingAfterBreak="0">
    <w:nsid w:val="4FDB574E"/>
    <w:multiLevelType w:val="hybridMultilevel"/>
    <w:tmpl w:val="30465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D4AB1"/>
    <w:multiLevelType w:val="hybridMultilevel"/>
    <w:tmpl w:val="356618EE"/>
    <w:lvl w:ilvl="0" w:tplc="03621128">
      <w:start w:val="1"/>
      <w:numFmt w:val="lowerLetter"/>
      <w:lvlText w:val="%1)"/>
      <w:lvlJc w:val="left"/>
      <w:pPr>
        <w:tabs>
          <w:tab w:val="num" w:pos="720"/>
        </w:tabs>
        <w:ind w:left="720" w:hanging="360"/>
      </w:pPr>
    </w:lvl>
    <w:lvl w:ilvl="1" w:tplc="A3C8B9AE" w:tentative="1">
      <w:start w:val="1"/>
      <w:numFmt w:val="lowerLetter"/>
      <w:lvlText w:val="%2."/>
      <w:lvlJc w:val="left"/>
      <w:pPr>
        <w:tabs>
          <w:tab w:val="num" w:pos="1440"/>
        </w:tabs>
        <w:ind w:left="1440" w:hanging="360"/>
      </w:pPr>
    </w:lvl>
    <w:lvl w:ilvl="2" w:tplc="F62A724E" w:tentative="1">
      <w:start w:val="1"/>
      <w:numFmt w:val="lowerRoman"/>
      <w:lvlText w:val="%3."/>
      <w:lvlJc w:val="right"/>
      <w:pPr>
        <w:tabs>
          <w:tab w:val="num" w:pos="2160"/>
        </w:tabs>
        <w:ind w:left="2160" w:hanging="180"/>
      </w:pPr>
    </w:lvl>
    <w:lvl w:ilvl="3" w:tplc="986603C0" w:tentative="1">
      <w:start w:val="1"/>
      <w:numFmt w:val="decimal"/>
      <w:lvlText w:val="%4."/>
      <w:lvlJc w:val="left"/>
      <w:pPr>
        <w:tabs>
          <w:tab w:val="num" w:pos="2880"/>
        </w:tabs>
        <w:ind w:left="2880" w:hanging="360"/>
      </w:pPr>
    </w:lvl>
    <w:lvl w:ilvl="4" w:tplc="38FA2924" w:tentative="1">
      <w:start w:val="1"/>
      <w:numFmt w:val="lowerLetter"/>
      <w:lvlText w:val="%5."/>
      <w:lvlJc w:val="left"/>
      <w:pPr>
        <w:tabs>
          <w:tab w:val="num" w:pos="3600"/>
        </w:tabs>
        <w:ind w:left="3600" w:hanging="360"/>
      </w:pPr>
    </w:lvl>
    <w:lvl w:ilvl="5" w:tplc="A20077DC" w:tentative="1">
      <w:start w:val="1"/>
      <w:numFmt w:val="lowerRoman"/>
      <w:lvlText w:val="%6."/>
      <w:lvlJc w:val="right"/>
      <w:pPr>
        <w:tabs>
          <w:tab w:val="num" w:pos="4320"/>
        </w:tabs>
        <w:ind w:left="4320" w:hanging="180"/>
      </w:pPr>
    </w:lvl>
    <w:lvl w:ilvl="6" w:tplc="CE4840FA" w:tentative="1">
      <w:start w:val="1"/>
      <w:numFmt w:val="decimal"/>
      <w:lvlText w:val="%7."/>
      <w:lvlJc w:val="left"/>
      <w:pPr>
        <w:tabs>
          <w:tab w:val="num" w:pos="5040"/>
        </w:tabs>
        <w:ind w:left="5040" w:hanging="360"/>
      </w:pPr>
    </w:lvl>
    <w:lvl w:ilvl="7" w:tplc="49E2F362" w:tentative="1">
      <w:start w:val="1"/>
      <w:numFmt w:val="lowerLetter"/>
      <w:lvlText w:val="%8."/>
      <w:lvlJc w:val="left"/>
      <w:pPr>
        <w:tabs>
          <w:tab w:val="num" w:pos="5760"/>
        </w:tabs>
        <w:ind w:left="5760" w:hanging="360"/>
      </w:pPr>
    </w:lvl>
    <w:lvl w:ilvl="8" w:tplc="9392AED6" w:tentative="1">
      <w:start w:val="1"/>
      <w:numFmt w:val="lowerRoman"/>
      <w:lvlText w:val="%9."/>
      <w:lvlJc w:val="right"/>
      <w:pPr>
        <w:tabs>
          <w:tab w:val="num" w:pos="6480"/>
        </w:tabs>
        <w:ind w:left="6480" w:hanging="180"/>
      </w:pPr>
    </w:lvl>
  </w:abstractNum>
  <w:abstractNum w:abstractNumId="9" w15:restartNumberingAfterBreak="0">
    <w:nsid w:val="57603D8D"/>
    <w:multiLevelType w:val="hybridMultilevel"/>
    <w:tmpl w:val="39CA6484"/>
    <w:lvl w:ilvl="0" w:tplc="D5B65EB2">
      <w:start w:val="1"/>
      <w:numFmt w:val="lowerLetter"/>
      <w:lvlText w:val="%1)"/>
      <w:lvlJc w:val="left"/>
      <w:pPr>
        <w:tabs>
          <w:tab w:val="num" w:pos="720"/>
        </w:tabs>
        <w:ind w:left="720" w:hanging="360"/>
      </w:pPr>
    </w:lvl>
    <w:lvl w:ilvl="1" w:tplc="7060A7D8" w:tentative="1">
      <w:start w:val="1"/>
      <w:numFmt w:val="lowerLetter"/>
      <w:lvlText w:val="%2."/>
      <w:lvlJc w:val="left"/>
      <w:pPr>
        <w:tabs>
          <w:tab w:val="num" w:pos="1440"/>
        </w:tabs>
        <w:ind w:left="1440" w:hanging="360"/>
      </w:pPr>
    </w:lvl>
    <w:lvl w:ilvl="2" w:tplc="A582FD1E" w:tentative="1">
      <w:start w:val="1"/>
      <w:numFmt w:val="lowerRoman"/>
      <w:lvlText w:val="%3."/>
      <w:lvlJc w:val="right"/>
      <w:pPr>
        <w:tabs>
          <w:tab w:val="num" w:pos="2160"/>
        </w:tabs>
        <w:ind w:left="2160" w:hanging="180"/>
      </w:pPr>
    </w:lvl>
    <w:lvl w:ilvl="3" w:tplc="13A62794" w:tentative="1">
      <w:start w:val="1"/>
      <w:numFmt w:val="decimal"/>
      <w:lvlText w:val="%4."/>
      <w:lvlJc w:val="left"/>
      <w:pPr>
        <w:tabs>
          <w:tab w:val="num" w:pos="2880"/>
        </w:tabs>
        <w:ind w:left="2880" w:hanging="360"/>
      </w:pPr>
    </w:lvl>
    <w:lvl w:ilvl="4" w:tplc="ADA055CC" w:tentative="1">
      <w:start w:val="1"/>
      <w:numFmt w:val="lowerLetter"/>
      <w:lvlText w:val="%5."/>
      <w:lvlJc w:val="left"/>
      <w:pPr>
        <w:tabs>
          <w:tab w:val="num" w:pos="3600"/>
        </w:tabs>
        <w:ind w:left="3600" w:hanging="360"/>
      </w:pPr>
    </w:lvl>
    <w:lvl w:ilvl="5" w:tplc="0AC6B8CE" w:tentative="1">
      <w:start w:val="1"/>
      <w:numFmt w:val="lowerRoman"/>
      <w:lvlText w:val="%6."/>
      <w:lvlJc w:val="right"/>
      <w:pPr>
        <w:tabs>
          <w:tab w:val="num" w:pos="4320"/>
        </w:tabs>
        <w:ind w:left="4320" w:hanging="180"/>
      </w:pPr>
    </w:lvl>
    <w:lvl w:ilvl="6" w:tplc="6576F9F0" w:tentative="1">
      <w:start w:val="1"/>
      <w:numFmt w:val="decimal"/>
      <w:lvlText w:val="%7."/>
      <w:lvlJc w:val="left"/>
      <w:pPr>
        <w:tabs>
          <w:tab w:val="num" w:pos="5040"/>
        </w:tabs>
        <w:ind w:left="5040" w:hanging="360"/>
      </w:pPr>
    </w:lvl>
    <w:lvl w:ilvl="7" w:tplc="19E82928" w:tentative="1">
      <w:start w:val="1"/>
      <w:numFmt w:val="lowerLetter"/>
      <w:lvlText w:val="%8."/>
      <w:lvlJc w:val="left"/>
      <w:pPr>
        <w:tabs>
          <w:tab w:val="num" w:pos="5760"/>
        </w:tabs>
        <w:ind w:left="5760" w:hanging="360"/>
      </w:pPr>
    </w:lvl>
    <w:lvl w:ilvl="8" w:tplc="2880FD76" w:tentative="1">
      <w:start w:val="1"/>
      <w:numFmt w:val="lowerRoman"/>
      <w:lvlText w:val="%9."/>
      <w:lvlJc w:val="right"/>
      <w:pPr>
        <w:tabs>
          <w:tab w:val="num" w:pos="6480"/>
        </w:tabs>
        <w:ind w:left="6480" w:hanging="180"/>
      </w:pPr>
    </w:lvl>
  </w:abstractNum>
  <w:abstractNum w:abstractNumId="10" w15:restartNumberingAfterBreak="0">
    <w:nsid w:val="583E076E"/>
    <w:multiLevelType w:val="hybridMultilevel"/>
    <w:tmpl w:val="9E06E854"/>
    <w:lvl w:ilvl="0" w:tplc="B4500AE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E7634"/>
    <w:multiLevelType w:val="multilevel"/>
    <w:tmpl w:val="949E165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F1696F"/>
    <w:multiLevelType w:val="multilevel"/>
    <w:tmpl w:val="13F63B50"/>
    <w:lvl w:ilvl="0">
      <w:start w:val="4"/>
      <w:numFmt w:val="decimal"/>
      <w:lvlText w:val="%1"/>
      <w:lvlJc w:val="left"/>
      <w:pPr>
        <w:ind w:left="600" w:hanging="600"/>
      </w:pPr>
      <w:rPr>
        <w:rFonts w:hint="default"/>
      </w:rPr>
    </w:lvl>
    <w:lvl w:ilvl="1">
      <w:start w:val="4"/>
      <w:numFmt w:val="decimal"/>
      <w:lvlText w:val="%1.%2"/>
      <w:lvlJc w:val="left"/>
      <w:pPr>
        <w:ind w:left="931" w:hanging="60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3" w15:restartNumberingAfterBreak="0">
    <w:nsid w:val="65096075"/>
    <w:multiLevelType w:val="hybridMultilevel"/>
    <w:tmpl w:val="F508BF60"/>
    <w:lvl w:ilvl="0" w:tplc="C6067826">
      <w:start w:val="20"/>
      <w:numFmt w:val="decimal"/>
      <w:lvlText w:val="%1."/>
      <w:lvlJc w:val="left"/>
      <w:pPr>
        <w:tabs>
          <w:tab w:val="num" w:pos="720"/>
        </w:tabs>
        <w:ind w:left="720" w:hanging="360"/>
      </w:pPr>
      <w:rPr>
        <w:rFonts w:hint="default"/>
      </w:rPr>
    </w:lvl>
    <w:lvl w:ilvl="1" w:tplc="49D855D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9"/>
  </w:num>
  <w:num w:numId="5">
    <w:abstractNumId w:val="8"/>
  </w:num>
  <w:num w:numId="6">
    <w:abstractNumId w:val="0"/>
  </w:num>
  <w:num w:numId="7">
    <w:abstractNumId w:val="7"/>
  </w:num>
  <w:num w:numId="8">
    <w:abstractNumId w:val="3"/>
  </w:num>
  <w:num w:numId="9">
    <w:abstractNumId w:val="13"/>
  </w:num>
  <w:num w:numId="10">
    <w:abstractNumId w:val="5"/>
  </w:num>
  <w:num w:numId="11">
    <w:abstractNumId w:val="1"/>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MTI1NLQ0MzIxMTBU0lEKTi0uzszPAykwqgUASvbaoCwAAAA="/>
  </w:docVars>
  <w:rsids>
    <w:rsidRoot w:val="0010166A"/>
    <w:rsid w:val="00016164"/>
    <w:rsid w:val="00046E81"/>
    <w:rsid w:val="00065100"/>
    <w:rsid w:val="000907D4"/>
    <w:rsid w:val="000F58E8"/>
    <w:rsid w:val="0010166A"/>
    <w:rsid w:val="001C39CF"/>
    <w:rsid w:val="001F091A"/>
    <w:rsid w:val="00222EEC"/>
    <w:rsid w:val="00245F81"/>
    <w:rsid w:val="00255365"/>
    <w:rsid w:val="002645E1"/>
    <w:rsid w:val="002660DB"/>
    <w:rsid w:val="002A45BB"/>
    <w:rsid w:val="002D55A5"/>
    <w:rsid w:val="002F2E09"/>
    <w:rsid w:val="002F6863"/>
    <w:rsid w:val="00344F77"/>
    <w:rsid w:val="003527B3"/>
    <w:rsid w:val="00364417"/>
    <w:rsid w:val="003C40D4"/>
    <w:rsid w:val="003C66B6"/>
    <w:rsid w:val="003D0267"/>
    <w:rsid w:val="00407416"/>
    <w:rsid w:val="0043584C"/>
    <w:rsid w:val="004B2E35"/>
    <w:rsid w:val="004B60FF"/>
    <w:rsid w:val="004E5A7F"/>
    <w:rsid w:val="004E7975"/>
    <w:rsid w:val="005502C9"/>
    <w:rsid w:val="00563043"/>
    <w:rsid w:val="005737E5"/>
    <w:rsid w:val="00580879"/>
    <w:rsid w:val="005924E0"/>
    <w:rsid w:val="0065445D"/>
    <w:rsid w:val="00660BAD"/>
    <w:rsid w:val="006F0D3C"/>
    <w:rsid w:val="007429CA"/>
    <w:rsid w:val="007A132B"/>
    <w:rsid w:val="007D1C1B"/>
    <w:rsid w:val="0081116C"/>
    <w:rsid w:val="008213D3"/>
    <w:rsid w:val="00875C56"/>
    <w:rsid w:val="008E25A0"/>
    <w:rsid w:val="008F0500"/>
    <w:rsid w:val="008F19E9"/>
    <w:rsid w:val="0095313D"/>
    <w:rsid w:val="00980449"/>
    <w:rsid w:val="009A1251"/>
    <w:rsid w:val="009A5677"/>
    <w:rsid w:val="009D0C51"/>
    <w:rsid w:val="009E3F2B"/>
    <w:rsid w:val="009F3FA3"/>
    <w:rsid w:val="00A0000C"/>
    <w:rsid w:val="00A405D6"/>
    <w:rsid w:val="00BB5E56"/>
    <w:rsid w:val="00BF7601"/>
    <w:rsid w:val="00C3589E"/>
    <w:rsid w:val="00CB6AFB"/>
    <w:rsid w:val="00CE3973"/>
    <w:rsid w:val="00D03152"/>
    <w:rsid w:val="00D26AC4"/>
    <w:rsid w:val="00D73868"/>
    <w:rsid w:val="00D8332F"/>
    <w:rsid w:val="00D8621F"/>
    <w:rsid w:val="00DE3982"/>
    <w:rsid w:val="00E07565"/>
    <w:rsid w:val="00E343A8"/>
    <w:rsid w:val="00E7725B"/>
    <w:rsid w:val="00E90DB6"/>
    <w:rsid w:val="00F1294D"/>
    <w:rsid w:val="00F13F5B"/>
    <w:rsid w:val="00F91273"/>
    <w:rsid w:val="00FD58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92144D-E536-4C47-80C4-8BBE9612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B6"/>
    <w:rPr>
      <w:sz w:val="24"/>
      <w:szCs w:val="24"/>
      <w:lang w:val="en-US" w:eastAsia="en-US"/>
    </w:rPr>
  </w:style>
  <w:style w:type="paragraph" w:styleId="Heading1">
    <w:name w:val="heading 1"/>
    <w:basedOn w:val="Normal"/>
    <w:next w:val="Normal"/>
    <w:link w:val="Heading1Char"/>
    <w:qFormat/>
    <w:rsid w:val="003C66B6"/>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66B6"/>
    <w:pPr>
      <w:jc w:val="both"/>
    </w:pPr>
    <w:rPr>
      <w:b/>
      <w:bCs/>
    </w:rPr>
  </w:style>
  <w:style w:type="paragraph" w:styleId="Footer">
    <w:name w:val="footer"/>
    <w:basedOn w:val="Normal"/>
    <w:link w:val="FooterChar"/>
    <w:uiPriority w:val="99"/>
    <w:rsid w:val="003C66B6"/>
    <w:pPr>
      <w:tabs>
        <w:tab w:val="center" w:pos="4320"/>
        <w:tab w:val="right" w:pos="8640"/>
      </w:tabs>
    </w:pPr>
  </w:style>
  <w:style w:type="character" w:styleId="PageNumber">
    <w:name w:val="page number"/>
    <w:basedOn w:val="DefaultParagraphFont"/>
    <w:rsid w:val="003C66B6"/>
  </w:style>
  <w:style w:type="paragraph" w:styleId="BodyText2">
    <w:name w:val="Body Text 2"/>
    <w:basedOn w:val="Normal"/>
    <w:link w:val="BodyText2Char"/>
    <w:rsid w:val="003C66B6"/>
    <w:pPr>
      <w:jc w:val="center"/>
    </w:pPr>
    <w:rPr>
      <w:b/>
      <w:bCs/>
    </w:rPr>
  </w:style>
  <w:style w:type="paragraph" w:styleId="BodyText3">
    <w:name w:val="Body Text 3"/>
    <w:basedOn w:val="Normal"/>
    <w:rsid w:val="003C66B6"/>
    <w:pPr>
      <w:jc w:val="both"/>
    </w:pPr>
  </w:style>
  <w:style w:type="paragraph" w:styleId="Header">
    <w:name w:val="header"/>
    <w:basedOn w:val="Normal"/>
    <w:rsid w:val="003C66B6"/>
    <w:pPr>
      <w:tabs>
        <w:tab w:val="center" w:pos="4320"/>
        <w:tab w:val="right" w:pos="8640"/>
      </w:tabs>
    </w:pPr>
  </w:style>
  <w:style w:type="paragraph" w:styleId="BalloonText">
    <w:name w:val="Balloon Text"/>
    <w:basedOn w:val="Normal"/>
    <w:link w:val="BalloonTextChar"/>
    <w:uiPriority w:val="99"/>
    <w:semiHidden/>
    <w:rsid w:val="0010166A"/>
    <w:rPr>
      <w:rFonts w:ascii="Tahoma" w:hAnsi="Tahoma" w:cs="Tahoma"/>
      <w:sz w:val="16"/>
      <w:szCs w:val="16"/>
    </w:rPr>
  </w:style>
  <w:style w:type="paragraph" w:styleId="FootnoteText">
    <w:name w:val="footnote text"/>
    <w:basedOn w:val="Normal"/>
    <w:semiHidden/>
    <w:rsid w:val="00976136"/>
    <w:rPr>
      <w:sz w:val="20"/>
      <w:szCs w:val="20"/>
    </w:rPr>
  </w:style>
  <w:style w:type="character" w:styleId="FootnoteReference">
    <w:name w:val="footnote reference"/>
    <w:basedOn w:val="DefaultParagraphFont"/>
    <w:semiHidden/>
    <w:rsid w:val="00976136"/>
    <w:rPr>
      <w:vertAlign w:val="superscript"/>
    </w:rPr>
  </w:style>
  <w:style w:type="paragraph" w:styleId="ListParagraph">
    <w:name w:val="List Paragraph"/>
    <w:basedOn w:val="Normal"/>
    <w:uiPriority w:val="34"/>
    <w:qFormat/>
    <w:rsid w:val="008213D3"/>
    <w:pPr>
      <w:ind w:left="720"/>
      <w:contextualSpacing/>
    </w:pPr>
  </w:style>
  <w:style w:type="character" w:styleId="CommentReference">
    <w:name w:val="annotation reference"/>
    <w:basedOn w:val="DefaultParagraphFont"/>
    <w:uiPriority w:val="99"/>
    <w:semiHidden/>
    <w:unhideWhenUsed/>
    <w:rsid w:val="00DE3982"/>
    <w:rPr>
      <w:sz w:val="16"/>
      <w:szCs w:val="16"/>
    </w:rPr>
  </w:style>
  <w:style w:type="paragraph" w:styleId="CommentText">
    <w:name w:val="annotation text"/>
    <w:basedOn w:val="Normal"/>
    <w:link w:val="CommentTextChar"/>
    <w:uiPriority w:val="99"/>
    <w:semiHidden/>
    <w:unhideWhenUsed/>
    <w:rsid w:val="00DE3982"/>
    <w:rPr>
      <w:sz w:val="20"/>
      <w:szCs w:val="20"/>
    </w:rPr>
  </w:style>
  <w:style w:type="character" w:customStyle="1" w:styleId="CommentTextChar">
    <w:name w:val="Comment Text Char"/>
    <w:basedOn w:val="DefaultParagraphFont"/>
    <w:link w:val="CommentText"/>
    <w:uiPriority w:val="99"/>
    <w:semiHidden/>
    <w:rsid w:val="00DE3982"/>
    <w:rPr>
      <w:lang w:val="en-US" w:eastAsia="en-US"/>
    </w:rPr>
  </w:style>
  <w:style w:type="paragraph" w:styleId="CommentSubject">
    <w:name w:val="annotation subject"/>
    <w:basedOn w:val="CommentText"/>
    <w:next w:val="CommentText"/>
    <w:link w:val="CommentSubjectChar"/>
    <w:uiPriority w:val="99"/>
    <w:semiHidden/>
    <w:unhideWhenUsed/>
    <w:rsid w:val="00DE3982"/>
    <w:rPr>
      <w:b/>
      <w:bCs/>
    </w:rPr>
  </w:style>
  <w:style w:type="character" w:customStyle="1" w:styleId="CommentSubjectChar">
    <w:name w:val="Comment Subject Char"/>
    <w:basedOn w:val="CommentTextChar"/>
    <w:link w:val="CommentSubject"/>
    <w:uiPriority w:val="99"/>
    <w:semiHidden/>
    <w:rsid w:val="00DE3982"/>
    <w:rPr>
      <w:b/>
      <w:bCs/>
      <w:lang w:val="en-US" w:eastAsia="en-US"/>
    </w:rPr>
  </w:style>
  <w:style w:type="character" w:customStyle="1" w:styleId="FooterChar">
    <w:name w:val="Footer Char"/>
    <w:basedOn w:val="DefaultParagraphFont"/>
    <w:link w:val="Footer"/>
    <w:uiPriority w:val="99"/>
    <w:rsid w:val="00D8621F"/>
    <w:rPr>
      <w:sz w:val="24"/>
      <w:szCs w:val="24"/>
      <w:lang w:val="en-US" w:eastAsia="en-US"/>
    </w:rPr>
  </w:style>
  <w:style w:type="character" w:customStyle="1" w:styleId="Heading1Char">
    <w:name w:val="Heading 1 Char"/>
    <w:basedOn w:val="DefaultParagraphFont"/>
    <w:link w:val="Heading1"/>
    <w:rsid w:val="003527B3"/>
    <w:rPr>
      <w:b/>
      <w:bCs/>
      <w:sz w:val="24"/>
      <w:szCs w:val="24"/>
      <w:lang w:val="en-US" w:eastAsia="en-US"/>
    </w:rPr>
  </w:style>
  <w:style w:type="character" w:customStyle="1" w:styleId="BalloonTextChar">
    <w:name w:val="Balloon Text Char"/>
    <w:basedOn w:val="DefaultParagraphFont"/>
    <w:link w:val="BalloonText"/>
    <w:uiPriority w:val="99"/>
    <w:semiHidden/>
    <w:rsid w:val="003527B3"/>
    <w:rPr>
      <w:rFonts w:ascii="Tahoma" w:hAnsi="Tahoma" w:cs="Tahoma"/>
      <w:sz w:val="16"/>
      <w:szCs w:val="16"/>
      <w:lang w:val="en-US" w:eastAsia="en-US"/>
    </w:rPr>
  </w:style>
  <w:style w:type="character" w:customStyle="1" w:styleId="apple-converted-space">
    <w:name w:val="apple-converted-space"/>
    <w:basedOn w:val="DefaultParagraphFont"/>
    <w:rsid w:val="003527B3"/>
  </w:style>
  <w:style w:type="character" w:customStyle="1" w:styleId="BodyText2Char">
    <w:name w:val="Body Text 2 Char"/>
    <w:basedOn w:val="DefaultParagraphFont"/>
    <w:link w:val="BodyText2"/>
    <w:rsid w:val="00255365"/>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2496">
      <w:bodyDiv w:val="1"/>
      <w:marLeft w:val="0"/>
      <w:marRight w:val="0"/>
      <w:marTop w:val="0"/>
      <w:marBottom w:val="0"/>
      <w:divBdr>
        <w:top w:val="none" w:sz="0" w:space="0" w:color="auto"/>
        <w:left w:val="none" w:sz="0" w:space="0" w:color="auto"/>
        <w:bottom w:val="none" w:sz="0" w:space="0" w:color="auto"/>
        <w:right w:val="none" w:sz="0" w:space="0" w:color="auto"/>
      </w:divBdr>
    </w:div>
    <w:div w:id="551040564">
      <w:bodyDiv w:val="1"/>
      <w:marLeft w:val="0"/>
      <w:marRight w:val="0"/>
      <w:marTop w:val="0"/>
      <w:marBottom w:val="0"/>
      <w:divBdr>
        <w:top w:val="none" w:sz="0" w:space="0" w:color="auto"/>
        <w:left w:val="none" w:sz="0" w:space="0" w:color="auto"/>
        <w:bottom w:val="none" w:sz="0" w:space="0" w:color="auto"/>
        <w:right w:val="none" w:sz="0" w:space="0" w:color="auto"/>
      </w:divBdr>
    </w:div>
    <w:div w:id="921186771">
      <w:bodyDiv w:val="1"/>
      <w:marLeft w:val="0"/>
      <w:marRight w:val="0"/>
      <w:marTop w:val="0"/>
      <w:marBottom w:val="0"/>
      <w:divBdr>
        <w:top w:val="none" w:sz="0" w:space="0" w:color="auto"/>
        <w:left w:val="none" w:sz="0" w:space="0" w:color="auto"/>
        <w:bottom w:val="none" w:sz="0" w:space="0" w:color="auto"/>
        <w:right w:val="none" w:sz="0" w:space="0" w:color="auto"/>
      </w:divBdr>
    </w:div>
    <w:div w:id="1456868877">
      <w:bodyDiv w:val="1"/>
      <w:marLeft w:val="0"/>
      <w:marRight w:val="0"/>
      <w:marTop w:val="0"/>
      <w:marBottom w:val="0"/>
      <w:divBdr>
        <w:top w:val="none" w:sz="0" w:space="0" w:color="auto"/>
        <w:left w:val="none" w:sz="0" w:space="0" w:color="auto"/>
        <w:bottom w:val="none" w:sz="0" w:space="0" w:color="auto"/>
        <w:right w:val="none" w:sz="0" w:space="0" w:color="auto"/>
      </w:divBdr>
    </w:div>
    <w:div w:id="16063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Minutes of the Academic Committee Meeting held on the 30th July 1999 at the IMO Headquarters in London</vt:lpstr>
    </vt:vector>
  </TitlesOfParts>
  <Company>International Maritime Law</Company>
  <LinksUpToDate>false</LinksUpToDate>
  <CharactersWithSpaces>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Academic Committee Meeting held on the 30th July 1999 at the IMO Headquarters in London</dc:title>
  <dc:creator>Sanjeet Ruhal</dc:creator>
  <cp:lastModifiedBy>Sanjeet Ruhal</cp:lastModifiedBy>
  <cp:revision>2</cp:revision>
  <cp:lastPrinted>2016-09-15T10:39:00Z</cp:lastPrinted>
  <dcterms:created xsi:type="dcterms:W3CDTF">2020-05-12T13:28:00Z</dcterms:created>
  <dcterms:modified xsi:type="dcterms:W3CDTF">2020-05-12T13:28:00Z</dcterms:modified>
</cp:coreProperties>
</file>